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2  Mitra"/>
          <w:sz w:val="24"/>
          <w:szCs w:val="24"/>
          <w:rtl/>
        </w:rPr>
        <w:id w:val="271294069"/>
        <w:docPartObj>
          <w:docPartGallery w:val="Cover Pages"/>
          <w:docPartUnique/>
        </w:docPartObj>
      </w:sdtPr>
      <w:sdtEndPr>
        <w:rPr>
          <w:rtl w:val="0"/>
          <w:lang w:bidi="fa-IR"/>
        </w:rPr>
      </w:sdtEndPr>
      <w:sdtContent>
        <w:p w:rsidR="00DC747C" w:rsidRPr="00C626D7" w:rsidRDefault="009D0786" w:rsidP="00F10F6D">
          <w:pPr>
            <w:rPr>
              <w:rFonts w:ascii="Arial" w:hAnsi="Arial" w:cs="2  Mitra"/>
              <w:sz w:val="24"/>
              <w:szCs w:val="24"/>
            </w:rPr>
          </w:pPr>
          <w:r w:rsidRPr="00C626D7">
            <w:rPr>
              <w:rFonts w:ascii="Arial" w:hAnsi="Arial" w:cs="2  Mitra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 wp14:anchorId="6CD042D5" wp14:editId="0CA0D4CD">
                    <wp:simplePos x="0" y="0"/>
                    <wp:positionH relativeFrom="page">
                      <wp:posOffset>2419350</wp:posOffset>
                    </wp:positionH>
                    <wp:positionV relativeFrom="page">
                      <wp:posOffset>-209550</wp:posOffset>
                    </wp:positionV>
                    <wp:extent cx="5344795" cy="10267950"/>
                    <wp:effectExtent l="0" t="0" r="8255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44795" cy="10267950"/>
                              <a:chOff x="-2231136" y="-209550"/>
                              <a:chExt cx="5344806" cy="1026795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-20955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8B4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8B4">
                                  <a:alpha val="80000"/>
                                </a:srgb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B Nazanin"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  <w:alias w:val="Year"/>
                                    <w:id w:val="435868823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3-09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C747C" w:rsidRPr="00FB51E9" w:rsidRDefault="00F10F6D" w:rsidP="00F10F6D">
                                      <w:pPr>
                                        <w:pStyle w:val="NoSpacing"/>
                                        <w:rPr>
                                          <w:rFonts w:cs="B Nazanin"/>
                                          <w:color w:val="000000" w:themeColor="text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cs="B Nazanin"/>
                                          <w:color w:val="000000" w:themeColor="text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231136" y="8097927"/>
                                <a:ext cx="4309607" cy="125821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B Nazanin"/>
                                      <w:color w:val="C00000"/>
                                      <w:sz w:val="40"/>
                                      <w:szCs w:val="40"/>
                                      <w:rtl/>
                                    </w:rPr>
                                    <w:alias w:val="Author"/>
                                    <w:id w:val="37698035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C747C" w:rsidRPr="009A2095" w:rsidRDefault="00F10F6D" w:rsidP="00F10F6D">
                                      <w:pPr>
                                        <w:pStyle w:val="NoSpacing"/>
                                        <w:bidi/>
                                        <w:spacing w:line="360" w:lineRule="auto"/>
                                        <w:rPr>
                                          <w:rFonts w:cs="B Nazanin"/>
                                          <w:color w:val="C00000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cs="B Nazanin"/>
                                          <w:color w:val="C00000"/>
                                          <w:sz w:val="40"/>
                                          <w:szCs w:val="40"/>
                                          <w:rtl/>
                                        </w:rPr>
                                        <w:t>1400 – 14</w:t>
                                      </w:r>
                                      <w:r>
                                        <w:rPr>
                                          <w:rFonts w:cs="B Nazanin" w:hint="cs"/>
                                          <w:color w:val="C00000"/>
                                          <w:sz w:val="40"/>
                                          <w:szCs w:val="40"/>
                                          <w:rtl/>
                                        </w:rPr>
                                        <w:t>04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alias w:val="Company"/>
                                    <w:id w:val="1134446180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DC747C" w:rsidRPr="00FB51E9" w:rsidRDefault="00F10F6D" w:rsidP="009D0786">
                                      <w:pPr>
                                        <w:pStyle w:val="NoSpacing"/>
                                        <w:bidi/>
                                        <w:spacing w:line="360" w:lineRule="auto"/>
                                        <w:jc w:val="right"/>
                                        <w:rPr>
                                          <w:rFonts w:cs="B Nazanin"/>
                                          <w:b/>
                                          <w:bCs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cs="B Nazanin" w:hint="cs"/>
                                          <w:b/>
                                          <w:bCs/>
                                          <w:color w:val="000000" w:themeColor="text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آمریت </w:t>
                                      </w:r>
                                      <w:r w:rsidR="00C626D7">
                                        <w:rPr>
                                          <w:rFonts w:cs="B Nazanin" w:hint="cs"/>
                                          <w:b/>
                                          <w:bCs/>
                                          <w:color w:val="000000" w:themeColor="text1"/>
                                          <w:sz w:val="28"/>
                                          <w:szCs w:val="28"/>
                                          <w:rtl/>
                                        </w:rPr>
                                        <w:t>کمیتة</w:t>
                                      </w:r>
                                      <w:r w:rsidR="009D0786">
                                        <w:rPr>
                                          <w:rFonts w:cs="B Nazanin" w:hint="cs"/>
                                          <w:b/>
                                          <w:bCs/>
                                          <w:color w:val="000000" w:themeColor="text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تحقیقات علمی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3-09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C747C" w:rsidRDefault="00F10F6D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453" o:spid="_x0000_s1026" style="position:absolute;left:0;text-align:left;margin-left:190.5pt;margin-top:-16.5pt;width:420.85pt;height:808.5pt;z-index:251650048;mso-position-horizontal-relative:page;mso-position-vertical-relative:page" coordorigin="-22311,-2095" coordsize="53448,10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">
                    <v:rect id="Rectangle 459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G4MMA&#10;AADcAAAADwAAAGRycy9kb3ducmV2LnhtbESPQWvCQBSE7wX/w/KE3upGSUuNriJiJT2qxfMj+0yC&#10;2bchuyabf+8WCj0OM/MNs94G04ieOldbVjCfJSCIC6trLhX8XL7ePkE4j6yxsUwKRnKw3Uxe1php&#10;O/CJ+rMvRYSwy1BB5X2bSemKigy6mW2Jo3eznUEfZVdK3eEQ4aaRiyT5kAZrjgsVtrSvqLifH0bB&#10;Mg3XK2OyGI+6eHyneZD7w0mp12nYrUB4Cv4//NfOtYL0fQm/Z+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WG4MMAAADcAAAADwAAAAAAAAAAAAAAAACYAgAAZHJzL2Rv&#10;d25yZXYueG1sUEsFBgAAAAAEAAQA9QAAAIgDAAAAAA==&#10;" fillcolor="yellow" stroked="f" strokecolor="white" strokeweight="1pt">
                      <v:shadow color="#d8d8d8" offset="3pt,3pt"/>
                    </v:rect>
                    <v:rect id="Rectangle 460" o:spid="_x0000_s1028" style="position:absolute;left:1246;top:-2095;width:29718;height:100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XiacAA&#10;AADcAAAADwAAAGRycy9kb3ducmV2LnhtbERPTYvCMBC9C/sfwix4kTVVtEi3UURY0KNV8Do0s21p&#10;M+k22Vj/vTkIHh/vO9+NphOBBtdYVrCYJyCIS6sbrhRcLz9fGxDOI2vsLJOCBznYbT8mOWba3vlM&#10;ofCViCHsMlRQe99nUrqyJoNubnviyP3awaCPcKikHvAew00nl0mSSoMNx4YaezrUVLbFv1FQhHMT&#10;zP5ymrWr9Z8sU3nbHINS089x/w3C0+jf4pf7qBWs0jg/nolH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9XiacAAAADcAAAADwAAAAAAAAAAAAAAAACYAgAAZHJzL2Rvd25y&#10;ZXYueG1sUEsFBgAAAAAEAAQA9QAAAIUDAAAAAA==&#10;" fillcolor="#f3f8b4" stroked="f" strokecolor="#d8d8d8"/>
                    <v:rect id="Rectangle 461" o:spid="_x0000_s1029" style="position:absolute;left:138;width:30998;height:2377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598QA&#10;AADcAAAADwAAAGRycy9kb3ducmV2LnhtbESPQYvCMBSE7wv+h/AEb2uqiCzVKEUQZNcFtyri7dE8&#10;22LzUpus1n9vBMHjMDPfMNN5aypxpcaVlhUM+hEI4szqknMFu+3y8wuE88gaK8uk4E4O5rPOxxRj&#10;bW/8R9fU5yJA2MWooPC+jqV0WUEGXd/WxME72cagD7LJpW7wFuCmksMoGkuDJYeFAmtaFJSd038T&#10;KL+8of2hPqaH7c9Fr5NLsnbfSvW6bTIB4an17/CrvdIKRuMB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AOffEAAAA3AAAAA8AAAAAAAAAAAAAAAAAmAIAAGRycy9k&#10;b3ducmV2LnhtbFBLBQYAAAAABAAEAPUAAACJAwAAAAA=&#10;" fillcolor="#f3f8b4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cs="B Nazanin"/>
                                <w:color w:val="000000" w:themeColor="text1"/>
                                <w:sz w:val="96"/>
                                <w:szCs w:val="96"/>
                              </w:rPr>
                              <w:alias w:val="Year"/>
                              <w:id w:val="435868823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3-09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C747C" w:rsidRPr="00FB51E9" w:rsidRDefault="00F10F6D" w:rsidP="00F10F6D">
                                <w:pPr>
                                  <w:pStyle w:val="NoSpacing"/>
                                  <w:rPr>
                                    <w:rFonts w:cs="B Nazanin"/>
                                    <w:color w:val="000000" w:themeColor="text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cs="B Nazanin"/>
                                    <w:color w:val="000000" w:themeColor="text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left:-22311;top:80979;width:43095;height:125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5sUA&#10;AADcAAAADwAAAGRycy9kb3ducmV2LnhtbESPQWvCQBSE70L/w/IK3nRTsVJjVikVwQpF1Hh/ZF+T&#10;2OzbbXaN8d93C4Ueh5n5hslWvWlER62vLSt4GicgiAuray4V5KfN6AWED8gaG8uk4E4eVsuHQYap&#10;tjc+UHcMpYgQ9ikqqEJwqZS+qMigH1tHHL1P2xoMUbal1C3eItw0cpIkM2mw5rhQoaO3ioqv49Uo&#10;kB+dO28u8yQ/uPX+3e0u38+4Vmr42L8uQATqw3/4r73VCqaz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LPm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cs="B Nazanin"/>
                                <w:color w:val="C00000"/>
                                <w:sz w:val="40"/>
                                <w:szCs w:val="40"/>
                                <w:rtl/>
                              </w:rPr>
                              <w:alias w:val="Author"/>
                              <w:id w:val="37698035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DC747C" w:rsidRPr="009A2095" w:rsidRDefault="00F10F6D" w:rsidP="00F10F6D">
                                <w:pPr>
                                  <w:pStyle w:val="NoSpacing"/>
                                  <w:bidi/>
                                  <w:spacing w:line="360" w:lineRule="auto"/>
                                  <w:rPr>
                                    <w:rFonts w:cs="B Nazanin"/>
                                    <w:color w:val="C0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B Nazanin"/>
                                    <w:color w:val="C00000"/>
                                    <w:sz w:val="40"/>
                                    <w:szCs w:val="40"/>
                                    <w:rtl/>
                                  </w:rPr>
                                  <w:t>1400 – 14</w:t>
                                </w:r>
                                <w:r>
                                  <w:rPr>
                                    <w:rFonts w:cs="B Nazanin" w:hint="cs"/>
                                    <w:color w:val="C00000"/>
                                    <w:sz w:val="40"/>
                                    <w:szCs w:val="40"/>
                                    <w:rtl/>
                                  </w:rPr>
                                  <w:t>04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alias w:val="Company"/>
                              <w:id w:val="1134446180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DC747C" w:rsidRPr="00FB51E9" w:rsidRDefault="00F10F6D" w:rsidP="009D0786">
                                <w:pPr>
                                  <w:pStyle w:val="NoSpacing"/>
                                  <w:bidi/>
                                  <w:spacing w:line="360" w:lineRule="auto"/>
                                  <w:jc w:val="right"/>
                                  <w:rPr>
                                    <w:rFonts w:cs="B Nazani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آمریت </w:t>
                                </w:r>
                                <w:r w:rsidR="00C626D7">
                                  <w:rPr>
                                    <w:rFonts w:cs="B Nazanin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کمیتة</w:t>
                                </w:r>
                                <w:r w:rsidR="009D0786">
                                  <w:rPr>
                                    <w:rFonts w:cs="B Nazanin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تحقیقات علمی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3-09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C747C" w:rsidRDefault="00F10F6D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F10F6D" w:rsidRPr="00C626D7">
            <w:rPr>
              <w:rFonts w:ascii="Arial" w:hAnsi="Arial" w:cs="2  Mitra"/>
              <w:b/>
              <w:bCs/>
              <w:noProof/>
              <w:color w:val="000000" w:themeColor="text1"/>
              <w:sz w:val="24"/>
              <w:szCs w:val="24"/>
            </w:rPr>
            <w:drawing>
              <wp:anchor distT="0" distB="0" distL="114300" distR="114300" simplePos="0" relativeHeight="251671552" behindDoc="1" locked="0" layoutInCell="1" allowOverlap="1" wp14:anchorId="111073D9" wp14:editId="3F39083A">
                <wp:simplePos x="0" y="0"/>
                <wp:positionH relativeFrom="margin">
                  <wp:posOffset>204470</wp:posOffset>
                </wp:positionH>
                <wp:positionV relativeFrom="margin">
                  <wp:posOffset>-129540</wp:posOffset>
                </wp:positionV>
                <wp:extent cx="1400453" cy="1485900"/>
                <wp:effectExtent l="0" t="0" r="0" b="0"/>
                <wp:wrapNone/>
                <wp:docPr id="469" name="Picture 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852" cy="1489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C747C" w:rsidRPr="00C626D7" w:rsidRDefault="009D0786">
          <w:pPr>
            <w:keepNext w:val="0"/>
            <w:keepLines w:val="0"/>
            <w:bidi w:val="0"/>
            <w:spacing w:after="160" w:line="259" w:lineRule="auto"/>
            <w:ind w:firstLine="0"/>
            <w:jc w:val="left"/>
            <w:rPr>
              <w:rFonts w:ascii="Arial" w:eastAsiaTheme="majorEastAsia" w:hAnsi="Arial" w:cs="2  Mitra"/>
              <w:bCs/>
              <w:color w:val="002060"/>
              <w:sz w:val="24"/>
              <w:szCs w:val="24"/>
              <w:lang w:bidi="fa-IR"/>
            </w:rPr>
          </w:pPr>
          <w:r w:rsidRPr="00C626D7">
            <w:rPr>
              <w:rFonts w:cs="2  Mitra"/>
              <w:noProof/>
            </w:rPr>
            <w:drawing>
              <wp:anchor distT="0" distB="0" distL="114300" distR="114300" simplePos="0" relativeHeight="251672576" behindDoc="0" locked="0" layoutInCell="1" allowOverlap="1" wp14:anchorId="09FD5BFC" wp14:editId="57BE8DE4">
                <wp:simplePos x="0" y="0"/>
                <wp:positionH relativeFrom="margin">
                  <wp:posOffset>-342900</wp:posOffset>
                </wp:positionH>
                <wp:positionV relativeFrom="margin">
                  <wp:posOffset>3070860</wp:posOffset>
                </wp:positionV>
                <wp:extent cx="3491865" cy="3495675"/>
                <wp:effectExtent l="0" t="0" r="0" b="9525"/>
                <wp:wrapSquare wrapText="bothSides"/>
                <wp:docPr id="3" name="Picture 3" descr="Education Vector Icon Set. a collection of study and research symbols Stock  Vector Image &amp; Art - Ala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ucation Vector Icon Set. a collection of study and research symbols Stock  Vector Image &amp; Art - Alamy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3491865" cy="349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923F02" w:rsidRPr="00C626D7">
            <w:rPr>
              <w:rFonts w:ascii="Arial" w:hAnsi="Arial" w:cs="2  Mitr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44563846" wp14:editId="3AB9A41B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2428646</wp:posOffset>
                    </wp:positionV>
                    <wp:extent cx="7773441" cy="716890"/>
                    <wp:effectExtent l="0" t="0" r="18415" b="2667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3441" cy="716890"/>
                            </a:xfrm>
                            <a:prstGeom prst="rect">
                              <a:avLst/>
                            </a:prstGeom>
                            <a:solidFill>
                              <a:srgbClr val="F3F8B4"/>
                            </a:solidFill>
                            <a:ln w="190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Urdu Typesetting" w:hAnsi="Urdu Typesetting" w:cs="B Nazanin"/>
                                    <w:b/>
                                    <w:bCs/>
                                    <w:color w:val="000000" w:themeColor="text1"/>
                                    <w:sz w:val="48"/>
                                    <w:szCs w:val="48"/>
                                  </w:rPr>
                                  <w:alias w:val="Title"/>
                                  <w:id w:val="-109901689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C747C" w:rsidRPr="00FB51E9" w:rsidRDefault="00C626D7" w:rsidP="009D0786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Urdu Typesetting" w:hAnsi="Urdu Typesetting" w:cs="B Nazanin"/>
                                        <w:b/>
                                        <w:bCs/>
                                        <w:color w:val="000000" w:themeColor="text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Urdu Typesetting" w:hAnsi="Urdu Typesetting" w:cs="B Nazanin" w:hint="cs"/>
                                        <w:b/>
                                        <w:bCs/>
                                        <w:color w:val="000000" w:themeColor="text1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پلان انکشافی کمیتة</w:t>
                                    </w:r>
                                    <w:r w:rsidR="001D3964">
                                      <w:rPr>
                                        <w:rFonts w:ascii="Urdu Typesetting" w:hAnsi="Urdu Typesetting" w:cs="B Nazanin" w:hint="cs"/>
                                        <w:b/>
                                        <w:bCs/>
                                        <w:color w:val="000000" w:themeColor="text1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تحقیقات علمی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6" o:spid="_x0000_s1031" style="position:absolute;margin-left:0;margin-top:191.25pt;width:612.1pt;height:56.4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" o:allowincell="f" fillcolor="#f3f8b4" strokecolor="white [3212]" strokeweight="1.5pt">
                    <v:textbox inset="14.4pt,,14.4pt">
                      <w:txbxContent>
                        <w:sdt>
                          <w:sdtPr>
                            <w:rPr>
                              <w:rFonts w:ascii="Urdu Typesetting" w:hAnsi="Urdu Typesetting" w:cs="B Nazanin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</w:rPr>
                            <w:alias w:val="Title"/>
                            <w:id w:val="-109901689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DC747C" w:rsidRPr="00FB51E9" w:rsidRDefault="00C626D7" w:rsidP="009D0786">
                              <w:pPr>
                                <w:pStyle w:val="NoSpacing"/>
                                <w:jc w:val="center"/>
                                <w:rPr>
                                  <w:rFonts w:ascii="Urdu Typesetting" w:hAnsi="Urdu Typesetting" w:cs="B Nazanin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rdu Typesetting" w:hAnsi="Urdu Typesetting" w:cs="B Nazanin" w:hint="cs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پلان انکشافی کمیتة</w:t>
                              </w:r>
                              <w:r w:rsidR="001D3964">
                                <w:rPr>
                                  <w:rFonts w:ascii="Urdu Typesetting" w:hAnsi="Urdu Typesetting" w:cs="B Nazanin" w:hint="cs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تحقیقات علمی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C747C" w:rsidRPr="00C626D7">
            <w:rPr>
              <w:rFonts w:ascii="Arial" w:hAnsi="Arial" w:cs="2  Mitra"/>
              <w:sz w:val="24"/>
              <w:szCs w:val="24"/>
              <w:rtl/>
              <w:lang w:bidi="fa-IR"/>
            </w:rPr>
            <w:br w:type="page"/>
          </w:r>
        </w:p>
      </w:sdtContent>
    </w:sdt>
    <w:sdt>
      <w:sdtPr>
        <w:rPr>
          <w:rFonts w:ascii="Arial" w:eastAsiaTheme="minorHAnsi" w:hAnsi="Arial" w:cs="2  Mitra"/>
          <w:b/>
          <w:bCs w:val="0"/>
          <w:color w:val="auto"/>
          <w:sz w:val="24"/>
          <w:szCs w:val="26"/>
          <w:rtl/>
        </w:rPr>
        <w:id w:val="1418605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33716" w:rsidRPr="00C626D7" w:rsidRDefault="00733716" w:rsidP="00221E87">
          <w:pPr>
            <w:pStyle w:val="TOCHeading"/>
            <w:jc w:val="center"/>
            <w:rPr>
              <w:rFonts w:ascii="Arial" w:eastAsiaTheme="minorHAnsi" w:hAnsi="Arial" w:cs="2  Mitra"/>
              <w:b/>
              <w:color w:val="auto"/>
              <w:sz w:val="24"/>
              <w:rtl/>
              <w:lang w:bidi="fa-IR"/>
            </w:rPr>
          </w:pPr>
        </w:p>
        <w:p w:rsidR="00733716" w:rsidRPr="00C626D7" w:rsidRDefault="00733716" w:rsidP="00221E87">
          <w:pPr>
            <w:pStyle w:val="TOCHeading"/>
            <w:jc w:val="center"/>
            <w:rPr>
              <w:rFonts w:ascii="Arial" w:eastAsiaTheme="minorHAnsi" w:hAnsi="Arial" w:cs="2  Mitra"/>
              <w:b/>
              <w:color w:val="auto"/>
              <w:sz w:val="24"/>
              <w:rtl/>
            </w:rPr>
          </w:pPr>
        </w:p>
        <w:p w:rsidR="00733716" w:rsidRPr="00C626D7" w:rsidRDefault="00733716" w:rsidP="00221E87">
          <w:pPr>
            <w:pStyle w:val="TOCHeading"/>
            <w:jc w:val="center"/>
            <w:rPr>
              <w:rFonts w:ascii="Arial" w:eastAsiaTheme="minorHAnsi" w:hAnsi="Arial" w:cs="2  Mitra"/>
              <w:b/>
              <w:color w:val="auto"/>
              <w:sz w:val="24"/>
              <w:rtl/>
            </w:rPr>
          </w:pPr>
        </w:p>
        <w:p w:rsidR="00DC747C" w:rsidRPr="00C626D7" w:rsidRDefault="00DC747C" w:rsidP="00221E87">
          <w:pPr>
            <w:pStyle w:val="TOCHeading"/>
            <w:jc w:val="center"/>
            <w:rPr>
              <w:rFonts w:ascii="Arial" w:hAnsi="Arial" w:cs="2  Mitra"/>
              <w:b/>
              <w:sz w:val="24"/>
              <w:rtl/>
            </w:rPr>
          </w:pPr>
          <w:r w:rsidRPr="00C626D7">
            <w:rPr>
              <w:rFonts w:ascii="Arial" w:hAnsi="Arial" w:cs="2  Mitra"/>
              <w:b/>
              <w:sz w:val="24"/>
              <w:rtl/>
            </w:rPr>
            <w:t>فهرست مطالب</w:t>
          </w:r>
        </w:p>
        <w:p w:rsidR="00DC747C" w:rsidRPr="00C626D7" w:rsidRDefault="00DC747C" w:rsidP="00221E87">
          <w:pPr>
            <w:rPr>
              <w:rFonts w:ascii="Arial" w:hAnsi="Arial" w:cs="2  Mitra"/>
              <w:b/>
              <w:bCs/>
              <w:sz w:val="24"/>
              <w:szCs w:val="24"/>
              <w:rtl/>
            </w:rPr>
          </w:pPr>
        </w:p>
        <w:p w:rsidR="00DC747C" w:rsidRPr="00C626D7" w:rsidRDefault="00DC747C" w:rsidP="00221E87">
          <w:pPr>
            <w:rPr>
              <w:rFonts w:ascii="Arial" w:hAnsi="Arial" w:cs="2  Mitra"/>
              <w:sz w:val="24"/>
              <w:szCs w:val="24"/>
              <w:lang w:bidi="fa-IR"/>
            </w:rPr>
          </w:pPr>
        </w:p>
        <w:p w:rsidR="009A259D" w:rsidRPr="00C626D7" w:rsidRDefault="00DC747C" w:rsidP="009A259D">
          <w:pPr>
            <w:pStyle w:val="TOC1"/>
            <w:tabs>
              <w:tab w:val="right" w:leader="dot" w:pos="9394"/>
            </w:tabs>
            <w:rPr>
              <w:rFonts w:ascii="Arial" w:eastAsiaTheme="minorEastAsia" w:hAnsi="Arial" w:cs="2  Mitra"/>
              <w:noProof/>
              <w:sz w:val="24"/>
              <w:szCs w:val="24"/>
              <w:lang w:bidi="fa-IR"/>
            </w:rPr>
          </w:pPr>
          <w:r w:rsidRPr="00C626D7">
            <w:rPr>
              <w:rFonts w:ascii="Arial" w:hAnsi="Arial" w:cs="2  Mitra"/>
              <w:sz w:val="24"/>
              <w:szCs w:val="24"/>
            </w:rPr>
            <w:fldChar w:fldCharType="begin"/>
          </w:r>
          <w:r w:rsidRPr="00C626D7">
            <w:rPr>
              <w:rFonts w:ascii="Arial" w:hAnsi="Arial" w:cs="2  Mitra"/>
              <w:sz w:val="24"/>
              <w:szCs w:val="24"/>
            </w:rPr>
            <w:instrText xml:space="preserve"> TOC \o "1-3" \h \z \u </w:instrText>
          </w:r>
          <w:r w:rsidRPr="00C626D7">
            <w:rPr>
              <w:rFonts w:ascii="Arial" w:hAnsi="Arial" w:cs="2  Mitra"/>
              <w:sz w:val="24"/>
              <w:szCs w:val="24"/>
            </w:rPr>
            <w:fldChar w:fldCharType="separate"/>
          </w:r>
          <w:hyperlink w:anchor="_Toc22030850" w:history="1"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t>مقدمه</w:t>
            </w:r>
            <w:r w:rsidR="009A259D" w:rsidRPr="00C626D7">
              <w:rPr>
                <w:rFonts w:ascii="Arial" w:hAnsi="Arial" w:cs="2  Mitra"/>
                <w:noProof/>
                <w:webHidden/>
                <w:sz w:val="24"/>
                <w:szCs w:val="24"/>
              </w:rPr>
              <w:tab/>
            </w:r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fldChar w:fldCharType="begin"/>
            </w:r>
            <w:r w:rsidR="009A259D" w:rsidRPr="00C626D7">
              <w:rPr>
                <w:rFonts w:ascii="Arial" w:hAnsi="Arial" w:cs="2  Mitra"/>
                <w:noProof/>
                <w:webHidden/>
                <w:sz w:val="24"/>
                <w:szCs w:val="24"/>
              </w:rPr>
              <w:instrText xml:space="preserve"> PAGEREF _Toc22030850 \h </w:instrText>
            </w:r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</w:r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fldChar w:fldCharType="separate"/>
            </w:r>
            <w:r w:rsidR="00563096" w:rsidRPr="00C626D7">
              <w:rPr>
                <w:rFonts w:ascii="Arial" w:hAnsi="Arial" w:cs="2  Mitra"/>
                <w:noProof/>
                <w:webHidden/>
                <w:sz w:val="24"/>
                <w:szCs w:val="24"/>
                <w:rtl/>
              </w:rPr>
              <w:t>1</w:t>
            </w:r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9A259D" w:rsidRPr="00C626D7" w:rsidRDefault="00A73640" w:rsidP="0019104A">
          <w:pPr>
            <w:pStyle w:val="TOC1"/>
            <w:tabs>
              <w:tab w:val="right" w:leader="dot" w:pos="9394"/>
            </w:tabs>
            <w:rPr>
              <w:rFonts w:ascii="Arial" w:eastAsiaTheme="minorEastAsia" w:hAnsi="Arial" w:cs="2  Mitra"/>
              <w:noProof/>
              <w:sz w:val="24"/>
              <w:szCs w:val="24"/>
              <w:lang w:bidi="fa-IR"/>
            </w:rPr>
          </w:pPr>
          <w:hyperlink w:anchor="_Toc22030851" w:history="1"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t xml:space="preserve">وظایف </w:t>
            </w:r>
            <w:r w:rsidR="00F10F6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t>آمریت دیپارتمنت</w:t>
            </w:r>
            <w:r w:rsidR="00C626D7" w:rsidRPr="00C626D7">
              <w:rPr>
                <w:rStyle w:val="Hyperlink"/>
                <w:rFonts w:ascii="Arial" w:hAnsi="Arial" w:cs="2  Mitra" w:hint="cs"/>
                <w:noProof/>
                <w:sz w:val="24"/>
                <w:szCs w:val="24"/>
                <w:rtl/>
              </w:rPr>
              <w:t xml:space="preserve"> داخلة</w:t>
            </w:r>
            <w:r w:rsidR="0019104A" w:rsidRPr="00C626D7">
              <w:rPr>
                <w:rStyle w:val="Hyperlink"/>
                <w:rFonts w:ascii="Arial" w:hAnsi="Arial" w:cs="2  Mitra" w:hint="cs"/>
                <w:noProof/>
                <w:sz w:val="24"/>
                <w:szCs w:val="24"/>
                <w:rtl/>
              </w:rPr>
              <w:t xml:space="preserve"> دندان</w:t>
            </w:r>
            <w:r w:rsidR="00F10F6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t xml:space="preserve"> </w:t>
            </w:r>
            <w:r w:rsidR="009A259D" w:rsidRPr="00C626D7">
              <w:rPr>
                <w:rFonts w:ascii="Arial" w:hAnsi="Arial" w:cs="2  Mitra"/>
                <w:noProof/>
                <w:webHidden/>
                <w:sz w:val="24"/>
                <w:szCs w:val="24"/>
              </w:rPr>
              <w:tab/>
            </w:r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fldChar w:fldCharType="begin"/>
            </w:r>
            <w:r w:rsidR="009A259D" w:rsidRPr="00C626D7">
              <w:rPr>
                <w:rFonts w:ascii="Arial" w:hAnsi="Arial" w:cs="2  Mitra"/>
                <w:noProof/>
                <w:webHidden/>
                <w:sz w:val="24"/>
                <w:szCs w:val="24"/>
              </w:rPr>
              <w:instrText xml:space="preserve"> PAGEREF _Toc22030851 \h </w:instrText>
            </w:r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</w:r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fldChar w:fldCharType="separate"/>
            </w:r>
            <w:r w:rsidR="00563096" w:rsidRPr="00C626D7">
              <w:rPr>
                <w:rFonts w:ascii="Arial" w:hAnsi="Arial" w:cs="2  Mitra"/>
                <w:noProof/>
                <w:webHidden/>
                <w:sz w:val="24"/>
                <w:szCs w:val="24"/>
                <w:rtl/>
              </w:rPr>
              <w:t>2</w:t>
            </w:r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9A259D" w:rsidRPr="00C626D7" w:rsidRDefault="00A73640" w:rsidP="0049197B">
          <w:pPr>
            <w:pStyle w:val="TOC1"/>
            <w:tabs>
              <w:tab w:val="right" w:leader="dot" w:pos="9394"/>
            </w:tabs>
            <w:rPr>
              <w:rFonts w:ascii="Arial" w:eastAsiaTheme="minorEastAsia" w:hAnsi="Arial" w:cs="2  Mitra"/>
              <w:noProof/>
              <w:sz w:val="24"/>
              <w:szCs w:val="24"/>
              <w:lang w:bidi="fa-IR"/>
            </w:rPr>
          </w:pPr>
          <w:hyperlink w:anchor="_Toc22030852" w:history="1"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t>مبنا</w:t>
            </w:r>
            <w:r w:rsidR="009A259D" w:rsidRPr="00C626D7">
              <w:rPr>
                <w:rFonts w:ascii="Arial" w:hAnsi="Arial" w:cs="2  Mitra"/>
                <w:noProof/>
                <w:webHidden/>
                <w:sz w:val="24"/>
                <w:szCs w:val="24"/>
              </w:rPr>
              <w:tab/>
            </w:r>
          </w:hyperlink>
          <w:r w:rsidR="0049197B" w:rsidRPr="00C626D7">
            <w:rPr>
              <w:rFonts w:ascii="Arial" w:eastAsiaTheme="minorEastAsia" w:hAnsi="Arial" w:cs="2  Mitra" w:hint="cs"/>
              <w:noProof/>
              <w:sz w:val="24"/>
              <w:szCs w:val="24"/>
              <w:rtl/>
              <w:lang w:bidi="fa-IR"/>
            </w:rPr>
            <w:t>2</w:t>
          </w:r>
        </w:p>
        <w:p w:rsidR="009A259D" w:rsidRPr="00C626D7" w:rsidRDefault="00A73640" w:rsidP="0049197B">
          <w:pPr>
            <w:pStyle w:val="TOC1"/>
            <w:tabs>
              <w:tab w:val="right" w:leader="dot" w:pos="9394"/>
            </w:tabs>
            <w:rPr>
              <w:rFonts w:ascii="Arial" w:eastAsiaTheme="minorEastAsia" w:hAnsi="Arial" w:cs="2  Mitra"/>
              <w:noProof/>
              <w:sz w:val="24"/>
              <w:szCs w:val="24"/>
              <w:lang w:bidi="fa-IR"/>
            </w:rPr>
          </w:pPr>
          <w:hyperlink w:anchor="_Toc22030853" w:history="1"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t>اهداف توسعه وی</w:t>
            </w:r>
            <w:r w:rsidR="009A259D" w:rsidRPr="00C626D7">
              <w:rPr>
                <w:rFonts w:ascii="Arial" w:hAnsi="Arial" w:cs="2  Mitra"/>
                <w:noProof/>
                <w:webHidden/>
                <w:sz w:val="24"/>
                <w:szCs w:val="24"/>
              </w:rPr>
              <w:tab/>
            </w:r>
          </w:hyperlink>
          <w:r w:rsidR="0049197B" w:rsidRPr="00C626D7">
            <w:rPr>
              <w:rFonts w:ascii="Arial" w:eastAsiaTheme="minorEastAsia" w:hAnsi="Arial" w:cs="2  Mitra" w:hint="cs"/>
              <w:noProof/>
              <w:sz w:val="24"/>
              <w:szCs w:val="24"/>
              <w:rtl/>
              <w:lang w:bidi="fa-IR"/>
            </w:rPr>
            <w:t>2</w:t>
          </w:r>
        </w:p>
        <w:p w:rsidR="009A259D" w:rsidRPr="00C626D7" w:rsidRDefault="00A73640" w:rsidP="0049197B">
          <w:pPr>
            <w:pStyle w:val="TOC2"/>
            <w:tabs>
              <w:tab w:val="left" w:pos="3995"/>
              <w:tab w:val="right" w:leader="dot" w:pos="9394"/>
            </w:tabs>
            <w:rPr>
              <w:rFonts w:ascii="Arial" w:eastAsiaTheme="minorEastAsia" w:hAnsi="Arial" w:cs="2  Mitra"/>
              <w:noProof/>
              <w:sz w:val="24"/>
              <w:szCs w:val="24"/>
              <w:lang w:bidi="fa-IR"/>
            </w:rPr>
          </w:pPr>
          <w:hyperlink w:anchor="_Toc22030854" w:history="1">
            <w:r w:rsidR="0019104A" w:rsidRPr="00C626D7">
              <w:rPr>
                <w:rStyle w:val="Hyperlink"/>
                <w:rFonts w:ascii="Arial" w:hAnsi="Arial" w:cs="2  Mitra" w:hint="cs"/>
                <w:noProof/>
                <w:sz w:val="24"/>
                <w:szCs w:val="24"/>
                <w:rtl/>
              </w:rPr>
              <w:t>1</w:t>
            </w:r>
            <w:r w:rsidR="00D04823">
              <w:rPr>
                <w:rStyle w:val="Hyperlink"/>
                <w:rFonts w:ascii="Arial" w:hAnsi="Arial" w:cs="2  Mitra"/>
                <w:noProof/>
                <w:sz w:val="24"/>
                <w:szCs w:val="24"/>
              </w:rPr>
              <w:t>-</w:t>
            </w:r>
            <w:r w:rsidR="0019104A" w:rsidRPr="00C626D7">
              <w:rPr>
                <w:rStyle w:val="Hyperlink"/>
                <w:rFonts w:ascii="Arial" w:hAnsi="Arial" w:cs="2  Mitra" w:hint="cs"/>
                <w:noProof/>
                <w:sz w:val="24"/>
                <w:szCs w:val="24"/>
                <w:rtl/>
              </w:rPr>
              <w:t>انکشاف زیر</w:t>
            </w:r>
            <w:r w:rsidR="0049197B" w:rsidRPr="00C626D7">
              <w:rPr>
                <w:rStyle w:val="Hyperlink"/>
                <w:rFonts w:ascii="Arial" w:hAnsi="Arial" w:cs="2  Mitra" w:hint="cs"/>
                <w:noProof/>
                <w:sz w:val="24"/>
                <w:szCs w:val="24"/>
                <w:rtl/>
              </w:rPr>
              <w:t xml:space="preserve"> بناها</w:t>
            </w:r>
            <w:r w:rsidR="0019104A" w:rsidRPr="00C626D7">
              <w:rPr>
                <w:rStyle w:val="Hyperlink"/>
                <w:rFonts w:ascii="Arial" w:hAnsi="Arial" w:cs="2  Mitra" w:hint="cs"/>
                <w:noProof/>
                <w:sz w:val="24"/>
                <w:szCs w:val="24"/>
                <w:rtl/>
              </w:rPr>
              <w:t>.............................</w:t>
            </w:r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  <w:lang w:bidi="fa-IR"/>
              </w:rPr>
              <w:t>...</w:t>
            </w:r>
            <w:r w:rsidR="00D04823">
              <w:rPr>
                <w:rStyle w:val="Hyperlink"/>
                <w:rFonts w:ascii="Arial" w:hAnsi="Arial" w:cs="2  Mitra"/>
                <w:noProof/>
                <w:sz w:val="24"/>
                <w:szCs w:val="24"/>
                <w:lang w:bidi="fa-IR"/>
              </w:rPr>
              <w:t xml:space="preserve">             </w:t>
            </w:r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  <w:lang w:bidi="fa-IR"/>
              </w:rPr>
              <w:t>..</w:t>
            </w:r>
            <w:r w:rsidR="00D04823">
              <w:rPr>
                <w:rStyle w:val="Hyperlink"/>
                <w:rFonts w:ascii="Arial" w:hAnsi="Arial" w:cs="2  Mitra"/>
                <w:noProof/>
                <w:sz w:val="24"/>
                <w:szCs w:val="24"/>
                <w:lang w:bidi="fa-IR"/>
              </w:rPr>
              <w:t xml:space="preserve"> </w:t>
            </w:r>
            <w:r w:rsidR="009A259D" w:rsidRPr="00C626D7">
              <w:rPr>
                <w:rFonts w:ascii="Arial" w:hAnsi="Arial" w:cs="2  Mitra"/>
                <w:noProof/>
                <w:webHidden/>
                <w:sz w:val="24"/>
                <w:szCs w:val="24"/>
              </w:rPr>
              <w:tab/>
            </w:r>
          </w:hyperlink>
          <w:r w:rsidR="0049197B" w:rsidRPr="00C626D7">
            <w:rPr>
              <w:rFonts w:ascii="Arial" w:eastAsiaTheme="minorEastAsia" w:hAnsi="Arial" w:cs="2  Mitra" w:hint="cs"/>
              <w:noProof/>
              <w:sz w:val="24"/>
              <w:szCs w:val="24"/>
              <w:rtl/>
              <w:lang w:bidi="fa-IR"/>
            </w:rPr>
            <w:t>2</w:t>
          </w:r>
        </w:p>
        <w:p w:rsidR="009A259D" w:rsidRPr="00C626D7" w:rsidRDefault="00A73640" w:rsidP="00D04823">
          <w:pPr>
            <w:pStyle w:val="TOC2"/>
            <w:tabs>
              <w:tab w:val="left" w:pos="3869"/>
              <w:tab w:val="right" w:leader="dot" w:pos="9394"/>
            </w:tabs>
            <w:rPr>
              <w:rFonts w:ascii="Arial" w:eastAsiaTheme="minorEastAsia" w:hAnsi="Arial" w:cs="2  Mitra"/>
              <w:noProof/>
              <w:sz w:val="24"/>
              <w:szCs w:val="24"/>
              <w:lang w:bidi="fa-IR"/>
            </w:rPr>
          </w:pPr>
          <w:r>
            <w:fldChar w:fldCharType="begin"/>
          </w:r>
          <w:r>
            <w:instrText xml:space="preserve"> HYPERLINK \l "_Toc22030855" </w:instrText>
          </w:r>
          <w:r>
            <w:fldChar w:fldCharType="separate"/>
          </w:r>
          <w:r w:rsidR="0019104A" w:rsidRPr="00C626D7">
            <w:rPr>
              <w:rStyle w:val="Hyperlink"/>
              <w:rFonts w:ascii="Arial" w:hAnsi="Arial" w:cs="2  Mitra" w:hint="cs"/>
              <w:noProof/>
              <w:sz w:val="24"/>
              <w:szCs w:val="24"/>
              <w:rtl/>
            </w:rPr>
            <w:t>2</w:t>
          </w:r>
          <w:r w:rsidR="00D04823">
            <w:rPr>
              <w:rStyle w:val="Hyperlink"/>
              <w:rFonts w:ascii="Arial" w:hAnsi="Arial" w:cs="2  Mitra"/>
              <w:noProof/>
              <w:sz w:val="24"/>
              <w:szCs w:val="24"/>
            </w:rPr>
            <w:t>-</w:t>
          </w:r>
          <w:r w:rsidR="0019104A" w:rsidRPr="00C626D7">
            <w:rPr>
              <w:rStyle w:val="Hyperlink"/>
              <w:rFonts w:ascii="Arial" w:hAnsi="Arial" w:cs="2  Mitra" w:hint="cs"/>
              <w:noProof/>
              <w:sz w:val="24"/>
              <w:szCs w:val="24"/>
              <w:rtl/>
            </w:rPr>
            <w:t>ظرفیت سازی ...................</w:t>
          </w:r>
          <w:r w:rsidR="00D04823">
            <w:rPr>
              <w:rStyle w:val="Hyperlink"/>
              <w:rFonts w:ascii="Arial" w:hAnsi="Arial" w:cs="2  Mitra"/>
              <w:noProof/>
              <w:sz w:val="24"/>
              <w:szCs w:val="24"/>
            </w:rPr>
            <w:t xml:space="preserve">             </w:t>
          </w:r>
          <w:r w:rsidR="0019104A" w:rsidRPr="00C626D7">
            <w:rPr>
              <w:rStyle w:val="Hyperlink"/>
              <w:rFonts w:ascii="Arial" w:hAnsi="Arial" w:cs="2  Mitra" w:hint="cs"/>
              <w:noProof/>
              <w:sz w:val="24"/>
              <w:szCs w:val="24"/>
              <w:rtl/>
            </w:rPr>
            <w:t>.......</w:t>
          </w:r>
          <w:r w:rsidR="009A259D" w:rsidRPr="00C626D7">
            <w:rPr>
              <w:rFonts w:ascii="Arial" w:hAnsi="Arial" w:cs="2  Mitra"/>
              <w:noProof/>
              <w:webHidden/>
              <w:sz w:val="24"/>
              <w:szCs w:val="24"/>
            </w:rPr>
            <w:t>…..</w:t>
          </w:r>
          <w:r w:rsidR="009A259D" w:rsidRPr="00C626D7">
            <w:rPr>
              <w:rFonts w:ascii="Arial" w:hAnsi="Arial" w:cs="2  Mitra"/>
              <w:noProof/>
              <w:webHidden/>
              <w:sz w:val="24"/>
              <w:szCs w:val="24"/>
            </w:rPr>
            <w:tab/>
          </w:r>
          <w:r>
            <w:rPr>
              <w:rFonts w:ascii="Arial" w:hAnsi="Arial" w:cs="2  Mitra"/>
              <w:noProof/>
              <w:sz w:val="24"/>
              <w:szCs w:val="24"/>
            </w:rPr>
            <w:fldChar w:fldCharType="end"/>
          </w:r>
          <w:r w:rsidR="0019104A" w:rsidRPr="00C626D7">
            <w:rPr>
              <w:rFonts w:ascii="Arial" w:eastAsiaTheme="minorEastAsia" w:hAnsi="Arial" w:cs="2  Mitra" w:hint="cs"/>
              <w:noProof/>
              <w:sz w:val="24"/>
              <w:szCs w:val="24"/>
              <w:rtl/>
              <w:lang w:bidi="fa-IR"/>
            </w:rPr>
            <w:t>3</w:t>
          </w:r>
        </w:p>
        <w:p w:rsidR="009A259D" w:rsidRPr="00C626D7" w:rsidRDefault="0019104A" w:rsidP="00D04823">
          <w:pPr>
            <w:pStyle w:val="Heading2"/>
            <w:tabs>
              <w:tab w:val="left" w:pos="8621"/>
            </w:tabs>
            <w:ind w:left="360" w:firstLine="0"/>
            <w:rPr>
              <w:rFonts w:ascii="Arial" w:eastAsiaTheme="minorEastAsia" w:hAnsi="Arial" w:cs="2  Mitra"/>
              <w:noProof/>
              <w:sz w:val="24"/>
              <w:lang w:bidi="fa-IR"/>
            </w:rPr>
          </w:pPr>
          <w:r w:rsidRPr="00C626D7">
            <w:rPr>
              <w:rFonts w:ascii="Arial" w:hAnsi="Arial" w:cs="2  Mitra"/>
              <w:bCs w:val="0"/>
              <w:sz w:val="24"/>
            </w:rPr>
            <w:t xml:space="preserve">  </w:t>
          </w:r>
          <w:hyperlink w:anchor="_Toc22030856" w:history="1">
            <w:r w:rsidRPr="00C626D7">
              <w:rPr>
                <w:rStyle w:val="Hyperlink"/>
                <w:rFonts w:ascii="Arial" w:hAnsi="Arial" w:cs="2  Mitra" w:hint="cs"/>
                <w:bCs w:val="0"/>
                <w:noProof/>
                <w:sz w:val="24"/>
                <w:rtl/>
              </w:rPr>
              <w:t>3</w:t>
            </w:r>
            <w:r w:rsidR="00D04823">
              <w:rPr>
                <w:rStyle w:val="Hyperlink"/>
                <w:rFonts w:ascii="Arial" w:hAnsi="Arial" w:cs="2  Mitra"/>
                <w:bCs w:val="0"/>
                <w:noProof/>
                <w:sz w:val="24"/>
              </w:rPr>
              <w:t>-</w:t>
            </w:r>
            <w:r w:rsidRPr="00C626D7">
              <w:rPr>
                <w:rStyle w:val="Hyperlink"/>
                <w:rFonts w:ascii="Arial" w:hAnsi="Arial" w:cs="2  Mitra" w:hint="cs"/>
                <w:bCs w:val="0"/>
                <w:noProof/>
                <w:sz w:val="24"/>
                <w:rtl/>
                <w:lang w:bidi="fa-IR"/>
              </w:rPr>
              <w:t xml:space="preserve"> </w:t>
            </w:r>
            <w:r w:rsidRPr="00C626D7">
              <w:rPr>
                <w:rFonts w:ascii="Arial" w:hAnsi="Arial" w:cs="2  Mitra" w:hint="cs"/>
                <w:bCs w:val="0"/>
                <w:sz w:val="24"/>
                <w:rtl/>
                <w:lang w:bidi="fa-IR"/>
              </w:rPr>
              <w:t xml:space="preserve">انکشاف برنامه های </w:t>
            </w:r>
            <w:r w:rsidR="0049197B" w:rsidRPr="00C626D7">
              <w:rPr>
                <w:rFonts w:ascii="Arial" w:hAnsi="Arial" w:cs="2  Mitra" w:hint="cs"/>
                <w:bCs w:val="0"/>
                <w:sz w:val="24"/>
                <w:rtl/>
                <w:lang w:bidi="fa-IR"/>
              </w:rPr>
              <w:t xml:space="preserve">تحقیقاتی </w:t>
            </w:r>
            <w:r w:rsidRPr="00C626D7">
              <w:rPr>
                <w:rFonts w:ascii="Arial" w:hAnsi="Arial" w:cs="2  Mitra" w:hint="cs"/>
                <w:bCs w:val="0"/>
                <w:sz w:val="24"/>
                <w:rtl/>
                <w:lang w:bidi="fa-IR"/>
              </w:rPr>
              <w:t>و انکشاف جامعه</w:t>
            </w:r>
          </w:hyperlink>
          <w:r w:rsidR="00D04823">
            <w:rPr>
              <w:rStyle w:val="Hyperlink"/>
              <w:rFonts w:ascii="Arial" w:hAnsi="Arial" w:cs="2  Mitra"/>
              <w:noProof/>
              <w:sz w:val="24"/>
            </w:rPr>
            <w:t xml:space="preserve">                                                                                  </w:t>
          </w:r>
          <w:r w:rsidRPr="00C626D7">
            <w:rPr>
              <w:rFonts w:ascii="Arial" w:eastAsiaTheme="minorEastAsia" w:hAnsi="Arial" w:cs="2  Mitra" w:hint="cs"/>
              <w:noProof/>
              <w:sz w:val="24"/>
              <w:rtl/>
              <w:lang w:bidi="fa-IR"/>
            </w:rPr>
            <w:t>3</w:t>
          </w:r>
        </w:p>
        <w:p w:rsidR="009A259D" w:rsidRPr="00C626D7" w:rsidRDefault="00910AEB" w:rsidP="00D04823">
          <w:pPr>
            <w:pStyle w:val="Heading2"/>
            <w:ind w:left="567" w:firstLine="0"/>
            <w:rPr>
              <w:rFonts w:ascii="Arial" w:eastAsiaTheme="minorEastAsia" w:hAnsi="Arial" w:cs="2  Mitra"/>
              <w:noProof/>
              <w:sz w:val="24"/>
              <w:lang w:bidi="fa-IR"/>
            </w:rPr>
          </w:pPr>
          <w:r w:rsidRPr="00C626D7">
            <w:fldChar w:fldCharType="begin"/>
          </w:r>
          <w:r w:rsidRPr="00C626D7">
            <w:rPr>
              <w:rFonts w:ascii="Arial" w:hAnsi="Arial" w:cs="2  Mitra"/>
              <w:bCs w:val="0"/>
              <w:sz w:val="24"/>
            </w:rPr>
            <w:instrText xml:space="preserve"> HYPERLINK \l "_Toc22030857" </w:instrText>
          </w:r>
          <w:r w:rsidRPr="00C626D7">
            <w:fldChar w:fldCharType="separate"/>
          </w:r>
          <w:r w:rsidR="00C626D7" w:rsidRPr="00C626D7">
            <w:rPr>
              <w:rFonts w:ascii="Arial" w:hAnsi="Arial" w:cs="2  Mitra" w:hint="cs"/>
              <w:bCs w:val="0"/>
              <w:sz w:val="24"/>
              <w:rtl/>
              <w:lang w:bidi="fa-IR"/>
            </w:rPr>
            <w:t xml:space="preserve"> </w:t>
          </w:r>
          <w:r w:rsidR="00D04823">
            <w:rPr>
              <w:rFonts w:ascii="Arial" w:hAnsi="Arial" w:cs="2  Mitra"/>
              <w:bCs w:val="0"/>
              <w:sz w:val="24"/>
              <w:lang w:bidi="fa-IR"/>
            </w:rPr>
            <w:t xml:space="preserve"> </w:t>
          </w:r>
          <w:r w:rsidR="00C626D7" w:rsidRPr="00C626D7">
            <w:rPr>
              <w:rFonts w:ascii="Arial" w:hAnsi="Arial" w:cs="2  Mitra" w:hint="cs"/>
              <w:bCs w:val="0"/>
              <w:sz w:val="24"/>
              <w:rtl/>
              <w:lang w:bidi="fa-IR"/>
            </w:rPr>
            <w:t>4</w:t>
          </w:r>
          <w:r w:rsidR="00D04823">
            <w:rPr>
              <w:rFonts w:ascii="Arial" w:hAnsi="Arial" w:cs="2  Mitra"/>
              <w:bCs w:val="0"/>
              <w:sz w:val="24"/>
              <w:lang w:bidi="fa-IR"/>
            </w:rPr>
            <w:t xml:space="preserve"> - </w:t>
          </w:r>
          <w:r w:rsidR="00C626D7" w:rsidRPr="00C626D7">
            <w:rPr>
              <w:rFonts w:ascii="Arial" w:hAnsi="Arial" w:cs="2  Mitra" w:hint="cs"/>
              <w:bCs w:val="0"/>
              <w:sz w:val="24"/>
              <w:rtl/>
              <w:lang w:bidi="fa-IR"/>
            </w:rPr>
            <w:t>توسعة</w:t>
          </w:r>
          <w:r w:rsidR="0019104A" w:rsidRPr="00C626D7">
            <w:rPr>
              <w:rFonts w:ascii="Arial" w:hAnsi="Arial" w:cs="2  Mitra" w:hint="cs"/>
              <w:bCs w:val="0"/>
              <w:sz w:val="24"/>
              <w:rtl/>
              <w:lang w:bidi="fa-IR"/>
            </w:rPr>
            <w:t xml:space="preserve"> تحقیقات علمی</w:t>
          </w:r>
          <w:r w:rsidR="009A259D" w:rsidRPr="00C626D7">
            <w:rPr>
              <w:rStyle w:val="Hyperlink"/>
              <w:rFonts w:ascii="Arial" w:hAnsi="Arial" w:cs="2  Mitra"/>
              <w:noProof/>
              <w:sz w:val="24"/>
              <w:rtl/>
              <w:lang w:bidi="fa-IR"/>
            </w:rPr>
            <w:t>.....</w:t>
          </w:r>
          <w:r w:rsidR="0019104A" w:rsidRPr="00C626D7">
            <w:rPr>
              <w:rFonts w:ascii="Arial" w:hAnsi="Arial" w:cs="2  Mitra"/>
              <w:noProof/>
              <w:webHidden/>
              <w:sz w:val="24"/>
            </w:rPr>
            <w:t>...</w:t>
          </w:r>
          <w:r w:rsidR="00D04823">
            <w:rPr>
              <w:rFonts w:ascii="Arial" w:hAnsi="Arial" w:cs="2  Mitra"/>
              <w:noProof/>
              <w:webHidden/>
              <w:sz w:val="24"/>
            </w:rPr>
            <w:t xml:space="preserve"> </w:t>
          </w:r>
          <w:r w:rsidR="0019104A" w:rsidRPr="00C626D7">
            <w:rPr>
              <w:rFonts w:ascii="Arial" w:hAnsi="Arial" w:cs="2  Mitra"/>
              <w:noProof/>
              <w:webHidden/>
              <w:sz w:val="24"/>
            </w:rPr>
            <w:t>.</w:t>
          </w:r>
          <w:r w:rsidR="00D04823">
            <w:rPr>
              <w:rFonts w:ascii="Arial" w:hAnsi="Arial" w:cs="2  Mitra"/>
              <w:noProof/>
              <w:webHidden/>
              <w:sz w:val="24"/>
            </w:rPr>
            <w:t xml:space="preserve">      </w:t>
          </w:r>
          <w:r w:rsidR="0019104A" w:rsidRPr="00C626D7">
            <w:rPr>
              <w:rFonts w:ascii="Arial" w:hAnsi="Arial" w:cs="2  Mitra"/>
              <w:noProof/>
              <w:webHidden/>
              <w:sz w:val="24"/>
            </w:rPr>
            <w:t>............</w:t>
          </w:r>
          <w:r w:rsidR="00D04823">
            <w:rPr>
              <w:rFonts w:ascii="Arial" w:hAnsi="Arial" w:cs="2  Mitra"/>
              <w:noProof/>
              <w:webHidden/>
              <w:sz w:val="24"/>
            </w:rPr>
            <w:t xml:space="preserve">       </w:t>
          </w:r>
          <w:r w:rsidR="0019104A" w:rsidRPr="00C626D7">
            <w:rPr>
              <w:rFonts w:ascii="Arial" w:hAnsi="Arial" w:cs="2  Mitra"/>
              <w:noProof/>
              <w:webHidden/>
              <w:sz w:val="24"/>
            </w:rPr>
            <w:t>......................</w:t>
          </w:r>
          <w:r w:rsidR="00D04823">
            <w:rPr>
              <w:rFonts w:ascii="Arial" w:hAnsi="Arial" w:cs="2  Mitra"/>
              <w:noProof/>
              <w:webHidden/>
              <w:sz w:val="24"/>
            </w:rPr>
            <w:t xml:space="preserve">          </w:t>
          </w:r>
          <w:r w:rsidR="0019104A" w:rsidRPr="00C626D7">
            <w:rPr>
              <w:rFonts w:ascii="Arial" w:hAnsi="Arial" w:cs="2  Mitra"/>
              <w:noProof/>
              <w:webHidden/>
              <w:sz w:val="24"/>
            </w:rPr>
            <w:t>.........................</w:t>
          </w:r>
          <w:r w:rsidR="009A259D" w:rsidRPr="00C626D7">
            <w:rPr>
              <w:rFonts w:ascii="Arial" w:hAnsi="Arial" w:cs="2  Mitra"/>
              <w:noProof/>
              <w:webHidden/>
              <w:sz w:val="24"/>
            </w:rPr>
            <w:tab/>
          </w:r>
          <w:r w:rsidRPr="00C626D7">
            <w:rPr>
              <w:rStyle w:val="Hyperlink"/>
              <w:rFonts w:ascii="Arial" w:hAnsi="Arial" w:cs="2  Mitra"/>
              <w:noProof/>
              <w:sz w:val="24"/>
            </w:rPr>
            <w:fldChar w:fldCharType="end"/>
          </w:r>
          <w:r w:rsidR="001D3964" w:rsidRPr="00C626D7">
            <w:rPr>
              <w:rFonts w:ascii="Arial" w:eastAsiaTheme="minorEastAsia" w:hAnsi="Arial" w:cs="2  Mitra"/>
              <w:noProof/>
              <w:sz w:val="24"/>
              <w:lang w:bidi="fa-IR"/>
            </w:rPr>
            <w:t>3</w:t>
          </w:r>
        </w:p>
        <w:p w:rsidR="009A259D" w:rsidRPr="00C626D7" w:rsidRDefault="00A73640" w:rsidP="001D3964">
          <w:pPr>
            <w:pStyle w:val="TOC1"/>
            <w:tabs>
              <w:tab w:val="right" w:leader="dot" w:pos="9394"/>
            </w:tabs>
            <w:rPr>
              <w:rFonts w:ascii="Arial" w:eastAsiaTheme="minorEastAsia" w:hAnsi="Arial" w:cs="2  Mitra"/>
              <w:noProof/>
              <w:sz w:val="24"/>
              <w:szCs w:val="24"/>
              <w:lang w:bidi="fa-IR"/>
            </w:rPr>
          </w:pPr>
          <w:hyperlink w:anchor="_Toc22030859" w:history="1">
            <w:r w:rsidR="009A259D" w:rsidRPr="00C626D7">
              <w:rPr>
                <w:rStyle w:val="Hyperlink"/>
                <w:rFonts w:ascii="Arial" w:hAnsi="Arial" w:cs="2  Mitra"/>
                <w:noProof/>
                <w:sz w:val="24"/>
                <w:szCs w:val="24"/>
                <w:rtl/>
              </w:rPr>
              <w:t>تصویب پلان</w:t>
            </w:r>
            <w:r w:rsidR="009A259D" w:rsidRPr="00C626D7">
              <w:rPr>
                <w:rFonts w:ascii="Arial" w:hAnsi="Arial" w:cs="2  Mitra"/>
                <w:noProof/>
                <w:webHidden/>
                <w:sz w:val="24"/>
                <w:szCs w:val="24"/>
              </w:rPr>
              <w:tab/>
            </w:r>
          </w:hyperlink>
          <w:r w:rsidR="001D3964" w:rsidRPr="00C626D7">
            <w:rPr>
              <w:rFonts w:ascii="Arial" w:eastAsiaTheme="minorEastAsia" w:hAnsi="Arial" w:cs="2  Mitra"/>
              <w:noProof/>
              <w:sz w:val="24"/>
              <w:szCs w:val="24"/>
              <w:lang w:bidi="fa-IR"/>
            </w:rPr>
            <w:t>3</w:t>
          </w:r>
        </w:p>
        <w:p w:rsidR="00DC747C" w:rsidRPr="00C626D7" w:rsidRDefault="00DC747C" w:rsidP="00221E87">
          <w:pPr>
            <w:rPr>
              <w:rFonts w:ascii="Arial" w:hAnsi="Arial" w:cs="2  Mitra"/>
              <w:b/>
              <w:bCs/>
              <w:sz w:val="24"/>
              <w:szCs w:val="24"/>
            </w:rPr>
          </w:pPr>
          <w:r w:rsidRPr="00C626D7">
            <w:rPr>
              <w:rFonts w:ascii="Arial" w:hAnsi="Arial" w:cs="2  Mitra"/>
              <w:noProof/>
              <w:sz w:val="24"/>
              <w:szCs w:val="24"/>
            </w:rPr>
            <w:fldChar w:fldCharType="end"/>
          </w:r>
        </w:p>
      </w:sdtContent>
    </w:sdt>
    <w:p w:rsidR="00DC747C" w:rsidRPr="00C626D7" w:rsidRDefault="00DC747C" w:rsidP="00221E87">
      <w:pPr>
        <w:rPr>
          <w:rFonts w:ascii="Arial" w:hAnsi="Arial" w:cs="2  Mitra"/>
          <w:b/>
          <w:bCs/>
          <w:sz w:val="24"/>
          <w:szCs w:val="24"/>
          <w:rtl/>
          <w:lang w:bidi="fa-IR"/>
        </w:rPr>
      </w:pPr>
    </w:p>
    <w:p w:rsidR="00DC747C" w:rsidRPr="00C626D7" w:rsidRDefault="00DC747C" w:rsidP="00221E87">
      <w:pPr>
        <w:rPr>
          <w:rFonts w:ascii="Arial" w:hAnsi="Arial" w:cs="2  Mitra"/>
          <w:b/>
          <w:bCs/>
          <w:sz w:val="24"/>
          <w:szCs w:val="24"/>
          <w:rtl/>
          <w:lang w:bidi="fa-IR"/>
        </w:rPr>
      </w:pPr>
    </w:p>
    <w:p w:rsidR="00DC747C" w:rsidRPr="00C626D7" w:rsidRDefault="00DC747C" w:rsidP="00221E87">
      <w:pPr>
        <w:rPr>
          <w:rFonts w:ascii="Arial" w:hAnsi="Arial" w:cs="2  Mitra"/>
          <w:b/>
          <w:bCs/>
          <w:sz w:val="24"/>
          <w:szCs w:val="24"/>
          <w:rtl/>
          <w:lang w:bidi="fa-IR"/>
        </w:rPr>
      </w:pPr>
    </w:p>
    <w:p w:rsidR="00DC747C" w:rsidRPr="00C626D7" w:rsidRDefault="00DC747C" w:rsidP="00221E87">
      <w:pPr>
        <w:rPr>
          <w:rFonts w:ascii="Arial" w:hAnsi="Arial" w:cs="2  Mitra"/>
          <w:b/>
          <w:bCs/>
          <w:sz w:val="24"/>
          <w:szCs w:val="24"/>
          <w:rtl/>
          <w:lang w:bidi="fa-IR"/>
        </w:rPr>
      </w:pPr>
    </w:p>
    <w:p w:rsidR="00DC747C" w:rsidRPr="00C626D7" w:rsidRDefault="00DC747C" w:rsidP="00923F02">
      <w:pPr>
        <w:rPr>
          <w:rFonts w:ascii="Arial" w:hAnsi="Arial" w:cs="2  Mitra"/>
          <w:sz w:val="24"/>
          <w:szCs w:val="24"/>
          <w:rtl/>
          <w:lang w:bidi="fa-IR"/>
        </w:rPr>
      </w:pPr>
    </w:p>
    <w:p w:rsidR="00DC747C" w:rsidRPr="00C626D7" w:rsidRDefault="00DC747C" w:rsidP="00923F02">
      <w:pPr>
        <w:rPr>
          <w:rFonts w:ascii="Arial" w:hAnsi="Arial" w:cs="2  Mitra"/>
          <w:sz w:val="24"/>
          <w:szCs w:val="24"/>
          <w:rtl/>
          <w:lang w:bidi="fa-IR"/>
        </w:rPr>
      </w:pPr>
    </w:p>
    <w:p w:rsidR="00DC747C" w:rsidRPr="00C626D7" w:rsidRDefault="00DC747C" w:rsidP="00923F02">
      <w:pPr>
        <w:rPr>
          <w:rFonts w:ascii="Arial" w:hAnsi="Arial" w:cs="2  Mitra"/>
          <w:sz w:val="24"/>
          <w:szCs w:val="24"/>
          <w:rtl/>
          <w:lang w:bidi="fa-IR"/>
        </w:rPr>
      </w:pPr>
    </w:p>
    <w:p w:rsidR="00A427E3" w:rsidRPr="00C626D7" w:rsidRDefault="00A427E3" w:rsidP="00AB7707">
      <w:pPr>
        <w:pStyle w:val="Heading1"/>
        <w:rPr>
          <w:rFonts w:ascii="Arial" w:hAnsi="Arial" w:cs="2  Mitra"/>
          <w:sz w:val="24"/>
          <w:rtl/>
          <w:lang w:bidi="fa-IR"/>
        </w:rPr>
      </w:pPr>
    </w:p>
    <w:p w:rsidR="005C5ACB" w:rsidRPr="00C626D7" w:rsidRDefault="005C5ACB" w:rsidP="00AB7707">
      <w:pPr>
        <w:pStyle w:val="Heading1"/>
        <w:rPr>
          <w:rFonts w:ascii="Arial" w:hAnsi="Arial" w:cs="2  Mitra"/>
          <w:sz w:val="24"/>
          <w:rtl/>
          <w:lang w:bidi="fa-IR"/>
        </w:rPr>
      </w:pPr>
    </w:p>
    <w:p w:rsidR="005C5ACB" w:rsidRPr="00C626D7" w:rsidRDefault="005C5ACB" w:rsidP="00AB7707">
      <w:pPr>
        <w:pStyle w:val="Heading1"/>
        <w:rPr>
          <w:rFonts w:ascii="Arial" w:hAnsi="Arial" w:cs="2  Mitra"/>
          <w:sz w:val="24"/>
          <w:rtl/>
          <w:lang w:bidi="fa-IR"/>
        </w:rPr>
      </w:pPr>
    </w:p>
    <w:p w:rsidR="005C5ACB" w:rsidRPr="00C626D7" w:rsidRDefault="005C5ACB" w:rsidP="00AB7707">
      <w:pPr>
        <w:pStyle w:val="Heading1"/>
        <w:rPr>
          <w:rFonts w:ascii="Arial" w:hAnsi="Arial" w:cs="2  Mitra"/>
          <w:sz w:val="24"/>
          <w:rtl/>
          <w:lang w:bidi="fa-IR"/>
        </w:rPr>
      </w:pPr>
    </w:p>
    <w:p w:rsidR="00334B7B" w:rsidRPr="00C626D7" w:rsidRDefault="00334B7B" w:rsidP="00AB7707">
      <w:pPr>
        <w:pStyle w:val="Heading1"/>
        <w:rPr>
          <w:rFonts w:ascii="Arial" w:hAnsi="Arial" w:cs="2  Mitra"/>
          <w:sz w:val="24"/>
          <w:rtl/>
          <w:lang w:bidi="fa-IR"/>
        </w:rPr>
        <w:sectPr w:rsidR="00334B7B" w:rsidRPr="00C626D7" w:rsidSect="00CF34E6">
          <w:headerReference w:type="default" r:id="rId12"/>
          <w:footerReference w:type="first" r:id="rId13"/>
          <w:pgSz w:w="12240" w:h="15840"/>
          <w:pgMar w:top="1134" w:right="1418" w:bottom="1134" w:left="1418" w:header="709" w:footer="709" w:gutter="0"/>
          <w:pgNumType w:start="1"/>
          <w:cols w:space="708"/>
          <w:titlePg/>
          <w:rtlGutter/>
          <w:docGrid w:linePitch="360"/>
        </w:sectPr>
      </w:pPr>
    </w:p>
    <w:p w:rsidR="000D4733" w:rsidRPr="00C626D7" w:rsidRDefault="000D4733" w:rsidP="00AB7707">
      <w:pPr>
        <w:pStyle w:val="Heading1"/>
        <w:rPr>
          <w:rFonts w:ascii="Arial" w:hAnsi="Arial" w:cs="2  Mitra"/>
          <w:sz w:val="24"/>
          <w:rtl/>
          <w:lang w:bidi="fa-IR"/>
        </w:rPr>
      </w:pPr>
      <w:bookmarkStart w:id="0" w:name="_Toc22030850"/>
      <w:r w:rsidRPr="00C626D7">
        <w:rPr>
          <w:rFonts w:ascii="Arial" w:hAnsi="Arial" w:cs="2  Mitra"/>
          <w:sz w:val="24"/>
          <w:rtl/>
          <w:lang w:bidi="fa-IR"/>
        </w:rPr>
        <w:lastRenderedPageBreak/>
        <w:t>مقدمه</w:t>
      </w:r>
      <w:bookmarkEnd w:id="0"/>
    </w:p>
    <w:p w:rsidR="0019104A" w:rsidRPr="00C626D7" w:rsidRDefault="009D0786" w:rsidP="00FE1B8B">
      <w:pPr>
        <w:rPr>
          <w:rFonts w:ascii="Arial" w:hAnsi="Arial" w:cs="2  Mitra"/>
          <w:sz w:val="24"/>
          <w:rtl/>
        </w:rPr>
      </w:pPr>
      <w:r w:rsidRPr="00C626D7">
        <w:rPr>
          <w:rFonts w:ascii="Arial" w:hAnsi="Arial" w:cs="2  Mitra" w:hint="cs"/>
          <w:sz w:val="24"/>
          <w:szCs w:val="24"/>
          <w:rtl/>
          <w:lang w:bidi="fa-IR"/>
        </w:rPr>
        <w:t>موجودیت کمیته های فرعی در سطح پوهنحی به عنوان بازوهای برنامه های مختلف و انسجام بهتر به امور اداری و اکادمیک م</w:t>
      </w:r>
      <w:r w:rsidR="00C626D7" w:rsidRPr="00C626D7">
        <w:rPr>
          <w:rFonts w:ascii="Arial" w:hAnsi="Arial" w:cs="2  Mitra" w:hint="cs"/>
          <w:sz w:val="24"/>
          <w:szCs w:val="24"/>
          <w:rtl/>
          <w:lang w:bidi="fa-IR"/>
        </w:rPr>
        <w:t>طابق با اهداف پوهنحی عمل نموده.</w:t>
      </w:r>
      <w:r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لذا از این جهت هر کمیته نیازمند داشتن برنامه و پلان مشخص انکشافی و عملیاتی برای بهبود و پی</w:t>
      </w:r>
      <w:r w:rsidR="00C626D7" w:rsidRPr="00C626D7">
        <w:rPr>
          <w:rFonts w:ascii="Arial" w:hAnsi="Arial" w:cs="2  Mitra" w:hint="cs"/>
          <w:sz w:val="24"/>
          <w:szCs w:val="24"/>
          <w:rtl/>
          <w:lang w:bidi="fa-IR"/>
        </w:rPr>
        <w:t>شبرد اهداف مربوطه خویش می باشد. لذا در این پلان برنامة</w:t>
      </w:r>
      <w:r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انکشافی کمیت</w:t>
      </w:r>
      <w:r w:rsidR="00C626D7" w:rsidRPr="00C626D7">
        <w:rPr>
          <w:rFonts w:ascii="Arial" w:hAnsi="Arial" w:cs="2  Mitra" w:hint="cs"/>
          <w:sz w:val="24"/>
          <w:szCs w:val="24"/>
          <w:rtl/>
          <w:lang w:bidi="fa-IR"/>
        </w:rPr>
        <w:t>ة</w:t>
      </w:r>
      <w:r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تحقیقات علمی پوهنحی ستوماتولوژی برای پنج سال تهیه و ترتیب گردیده است.</w:t>
      </w:r>
      <w:bookmarkStart w:id="1" w:name="_Toc17538547"/>
      <w:r w:rsidR="00FE1B8B" w:rsidRPr="00C626D7">
        <w:rPr>
          <w:rFonts w:ascii="Arial" w:hAnsi="Arial" w:cs="2  Mitra"/>
          <w:sz w:val="24"/>
          <w:rtl/>
        </w:rPr>
        <w:t xml:space="preserve"> </w:t>
      </w:r>
    </w:p>
    <w:p w:rsidR="00F10F6D" w:rsidRPr="00C626D7" w:rsidRDefault="00F10F6D" w:rsidP="00C626D7">
      <w:pPr>
        <w:pStyle w:val="Heading2"/>
        <w:rPr>
          <w:rFonts w:ascii="Arial" w:hAnsi="Arial" w:cs="2  Mitra"/>
          <w:sz w:val="24"/>
          <w:rtl/>
        </w:rPr>
      </w:pPr>
      <w:r w:rsidRPr="00C626D7">
        <w:rPr>
          <w:rFonts w:ascii="Arial" w:hAnsi="Arial" w:cs="2  Mitra"/>
          <w:sz w:val="24"/>
          <w:rtl/>
        </w:rPr>
        <w:t xml:space="preserve">لایحة وظايف آمر </w:t>
      </w:r>
      <w:r w:rsidR="00C626D7" w:rsidRPr="00C626D7">
        <w:rPr>
          <w:rFonts w:ascii="Arial" w:hAnsi="Arial" w:cs="2  Mitra" w:hint="cs"/>
          <w:sz w:val="24"/>
          <w:rtl/>
        </w:rPr>
        <w:t>کمیتة</w:t>
      </w:r>
      <w:r w:rsidR="00FA2B1A" w:rsidRPr="00C626D7">
        <w:rPr>
          <w:rFonts w:ascii="Arial" w:hAnsi="Arial" w:cs="2  Mitra" w:hint="cs"/>
          <w:sz w:val="24"/>
          <w:rtl/>
        </w:rPr>
        <w:t xml:space="preserve"> تحقیقات علمی پوهنحی ستوماتولوژی</w:t>
      </w:r>
      <w:r w:rsidRPr="00C626D7">
        <w:rPr>
          <w:rFonts w:ascii="Arial" w:hAnsi="Arial" w:cs="2  Mitra"/>
          <w:sz w:val="24"/>
          <w:rtl/>
        </w:rPr>
        <w:t xml:space="preserve"> پوهنتون غالب</w:t>
      </w:r>
      <w:bookmarkEnd w:id="1"/>
    </w:p>
    <w:p w:rsidR="00F10F6D" w:rsidRPr="00C626D7" w:rsidRDefault="00F10F6D" w:rsidP="0049197B">
      <w:pPr>
        <w:jc w:val="lowKashida"/>
        <w:rPr>
          <w:rFonts w:ascii="Arial" w:hAnsi="Arial" w:cs="2  Mitra"/>
          <w:color w:val="000000" w:themeColor="text1"/>
          <w:sz w:val="24"/>
          <w:szCs w:val="24"/>
          <w:rtl/>
          <w:lang w:val="af-ZA" w:bidi="ps-AF"/>
        </w:rPr>
      </w:pPr>
      <w:r w:rsidRPr="00C626D7">
        <w:rPr>
          <w:rFonts w:ascii="Arial" w:hAnsi="Arial" w:cs="2  Mitra"/>
          <w:b/>
          <w:bCs/>
          <w:color w:val="000000" w:themeColor="text1"/>
          <w:sz w:val="24"/>
          <w:szCs w:val="24"/>
          <w:rtl/>
          <w:lang w:val="af-ZA" w:bidi="fa-IR"/>
        </w:rPr>
        <w:t>عنوان وظیفه:</w:t>
      </w:r>
      <w:r w:rsidRPr="00C626D7">
        <w:rPr>
          <w:rFonts w:ascii="Arial" w:hAnsi="Arial" w:cs="2  Mitra"/>
          <w:color w:val="000000" w:themeColor="text1"/>
          <w:sz w:val="24"/>
          <w:szCs w:val="24"/>
          <w:rtl/>
          <w:lang w:val="af-ZA" w:bidi="fa-IR"/>
        </w:rPr>
        <w:t xml:space="preserve">‌ </w:t>
      </w:r>
      <w:r w:rsidRPr="00C626D7">
        <w:rPr>
          <w:rFonts w:ascii="Arial" w:hAnsi="Arial" w:cs="2  Mitra"/>
          <w:color w:val="000000" w:themeColor="text1"/>
          <w:sz w:val="24"/>
          <w:szCs w:val="24"/>
          <w:rtl/>
          <w:lang w:bidi="ps-AF"/>
        </w:rPr>
        <w:t>آمر</w:t>
      </w:r>
      <w:r w:rsidRPr="00C626D7">
        <w:rPr>
          <w:rFonts w:ascii="Arial" w:hAnsi="Arial" w:cs="2  Mitra"/>
          <w:color w:val="000000" w:themeColor="text1"/>
          <w:sz w:val="24"/>
          <w:szCs w:val="24"/>
          <w:rtl/>
          <w:lang w:bidi="fa-IR"/>
        </w:rPr>
        <w:t>یت</w:t>
      </w:r>
      <w:r w:rsidRPr="00C626D7">
        <w:rPr>
          <w:rFonts w:ascii="Arial" w:hAnsi="Arial" w:cs="2  Mitra"/>
          <w:color w:val="000000" w:themeColor="text1"/>
          <w:sz w:val="24"/>
          <w:szCs w:val="24"/>
          <w:rtl/>
          <w:lang w:bidi="ps-AF"/>
        </w:rPr>
        <w:t xml:space="preserve"> </w:t>
      </w:r>
      <w:r w:rsidR="00C626D7" w:rsidRPr="00C626D7">
        <w:rPr>
          <w:rFonts w:ascii="Arial" w:hAnsi="Arial" w:cs="2  Mitra" w:hint="cs"/>
          <w:color w:val="000000" w:themeColor="text1"/>
          <w:sz w:val="24"/>
          <w:szCs w:val="24"/>
          <w:rtl/>
          <w:lang w:bidi="fa-IR"/>
        </w:rPr>
        <w:t>کمیتة</w:t>
      </w:r>
      <w:r w:rsidR="0049197B" w:rsidRPr="00C626D7">
        <w:rPr>
          <w:rFonts w:ascii="Arial" w:hAnsi="Arial" w:cs="2  Mitra" w:hint="cs"/>
          <w:color w:val="000000" w:themeColor="text1"/>
          <w:sz w:val="24"/>
          <w:szCs w:val="24"/>
          <w:rtl/>
          <w:lang w:bidi="fa-IR"/>
        </w:rPr>
        <w:t xml:space="preserve"> تحقیقات علمی پوهنحی ستوماتولوژی</w:t>
      </w:r>
      <w:r w:rsidRPr="00C626D7">
        <w:rPr>
          <w:rFonts w:ascii="Arial" w:hAnsi="Arial" w:cs="2  Mitra"/>
          <w:color w:val="000000" w:themeColor="text1"/>
          <w:sz w:val="24"/>
          <w:szCs w:val="24"/>
          <w:rtl/>
          <w:lang w:bidi="ps-AF"/>
        </w:rPr>
        <w:t xml:space="preserve"> پوهنتون</w:t>
      </w:r>
      <w:r w:rsidRPr="00C626D7">
        <w:rPr>
          <w:rFonts w:ascii="Arial" w:hAnsi="Arial" w:cs="2  Mitra"/>
          <w:color w:val="000000" w:themeColor="text1"/>
          <w:sz w:val="24"/>
          <w:szCs w:val="24"/>
          <w:rtl/>
          <w:lang w:bidi="fa-IR"/>
        </w:rPr>
        <w:t xml:space="preserve"> غالب</w:t>
      </w:r>
    </w:p>
    <w:p w:rsidR="00F10F6D" w:rsidRPr="00C626D7" w:rsidRDefault="00F10F6D" w:rsidP="0049197B">
      <w:pPr>
        <w:jc w:val="lowKashida"/>
        <w:rPr>
          <w:rFonts w:ascii="Arial" w:hAnsi="Arial" w:cs="2  Mitra"/>
          <w:color w:val="000000" w:themeColor="text1"/>
          <w:sz w:val="24"/>
          <w:szCs w:val="24"/>
          <w:rtl/>
          <w:lang w:val="af-ZA" w:bidi="ar-BH"/>
        </w:rPr>
      </w:pPr>
      <w:r w:rsidRPr="00C626D7">
        <w:rPr>
          <w:rFonts w:ascii="Arial" w:hAnsi="Arial" w:cs="2  Mitra"/>
          <w:b/>
          <w:bCs/>
          <w:color w:val="000000" w:themeColor="text1"/>
          <w:sz w:val="24"/>
          <w:szCs w:val="24"/>
          <w:rtl/>
          <w:lang w:val="af-ZA" w:bidi="ar-BH"/>
        </w:rPr>
        <w:t>مسؤول درمقابل:</w:t>
      </w:r>
      <w:r w:rsidRPr="00C626D7">
        <w:rPr>
          <w:rFonts w:ascii="Arial" w:hAnsi="Arial" w:cs="2  Mitra"/>
          <w:color w:val="000000" w:themeColor="text1"/>
          <w:sz w:val="24"/>
          <w:szCs w:val="24"/>
          <w:rtl/>
          <w:lang w:val="af-ZA" w:bidi="ar-BH"/>
        </w:rPr>
        <w:t xml:space="preserve">‌ معاون </w:t>
      </w:r>
      <w:r w:rsidR="0049197B" w:rsidRPr="00C626D7">
        <w:rPr>
          <w:rFonts w:ascii="Arial" w:hAnsi="Arial" w:cs="2  Mitra" w:hint="cs"/>
          <w:color w:val="000000" w:themeColor="text1"/>
          <w:sz w:val="24"/>
          <w:szCs w:val="24"/>
          <w:rtl/>
          <w:lang w:val="af-ZA" w:bidi="ar-BH"/>
        </w:rPr>
        <w:t>پژوهشی</w:t>
      </w:r>
      <w:r w:rsidRPr="00C626D7">
        <w:rPr>
          <w:rFonts w:ascii="Arial" w:hAnsi="Arial" w:cs="2  Mitra"/>
          <w:color w:val="000000" w:themeColor="text1"/>
          <w:sz w:val="24"/>
          <w:szCs w:val="24"/>
          <w:rtl/>
          <w:lang w:val="af-ZA" w:bidi="ar-BH"/>
        </w:rPr>
        <w:t xml:space="preserve"> و</w:t>
      </w:r>
      <w:r w:rsidRPr="00C626D7">
        <w:rPr>
          <w:rFonts w:ascii="Arial" w:hAnsi="Arial" w:cs="2  Mitra"/>
          <w:color w:val="000000" w:themeColor="text1"/>
          <w:sz w:val="24"/>
          <w:szCs w:val="24"/>
          <w:rtl/>
          <w:lang w:val="af-ZA" w:bidi="ps-AF"/>
        </w:rPr>
        <w:t xml:space="preserve"> </w:t>
      </w:r>
      <w:r w:rsidRPr="00C626D7">
        <w:rPr>
          <w:rFonts w:ascii="Arial" w:hAnsi="Arial" w:cs="2  Mitra"/>
          <w:color w:val="000000" w:themeColor="text1"/>
          <w:sz w:val="24"/>
          <w:szCs w:val="24"/>
          <w:rtl/>
          <w:lang w:bidi="fa-IR"/>
        </w:rPr>
        <w:t>رئیس پوهنحی</w:t>
      </w:r>
    </w:p>
    <w:p w:rsidR="00F10F6D" w:rsidRPr="00C626D7" w:rsidRDefault="00F10F6D" w:rsidP="0049197B">
      <w:pPr>
        <w:jc w:val="lowKashida"/>
        <w:rPr>
          <w:rFonts w:ascii="Arial" w:hAnsi="Arial" w:cs="2  Mitra"/>
          <w:color w:val="000000" w:themeColor="text1"/>
          <w:sz w:val="24"/>
          <w:szCs w:val="24"/>
          <w:rtl/>
          <w:lang w:val="af-ZA" w:bidi="ar-BH"/>
        </w:rPr>
      </w:pPr>
      <w:r w:rsidRPr="00C626D7">
        <w:rPr>
          <w:rFonts w:ascii="Arial" w:hAnsi="Arial" w:cs="2  Mitra"/>
          <w:b/>
          <w:bCs/>
          <w:color w:val="000000" w:themeColor="text1"/>
          <w:sz w:val="24"/>
          <w:szCs w:val="24"/>
          <w:rtl/>
          <w:lang w:val="af-ZA" w:bidi="ar-BH"/>
        </w:rPr>
        <w:t>افراد تحت پوشش:</w:t>
      </w:r>
      <w:r w:rsidR="00C626D7">
        <w:rPr>
          <w:rFonts w:ascii="Arial" w:hAnsi="Arial" w:cs="2  Mitra" w:hint="cs"/>
          <w:b/>
          <w:bCs/>
          <w:color w:val="000000" w:themeColor="text1"/>
          <w:sz w:val="24"/>
          <w:szCs w:val="24"/>
          <w:rtl/>
          <w:lang w:val="af-ZA" w:bidi="ar-BH"/>
        </w:rPr>
        <w:t xml:space="preserve"> </w:t>
      </w:r>
      <w:r w:rsidR="0049197B" w:rsidRPr="00C626D7">
        <w:rPr>
          <w:rFonts w:ascii="Arial" w:hAnsi="Arial" w:cs="2  Mitra" w:hint="cs"/>
          <w:color w:val="000000" w:themeColor="text1"/>
          <w:sz w:val="24"/>
          <w:szCs w:val="24"/>
          <w:rtl/>
          <w:lang w:val="af-ZA" w:bidi="ar-BH"/>
        </w:rPr>
        <w:t>اعضای کمیته</w:t>
      </w:r>
    </w:p>
    <w:p w:rsidR="00F10F6D" w:rsidRPr="00C626D7" w:rsidRDefault="00F10F6D" w:rsidP="00F10F6D">
      <w:pPr>
        <w:jc w:val="lowKashida"/>
        <w:rPr>
          <w:rFonts w:ascii="Arial" w:hAnsi="Arial" w:cs="2  Mitra"/>
          <w:color w:val="000000" w:themeColor="text1"/>
          <w:sz w:val="24"/>
          <w:szCs w:val="24"/>
          <w:rtl/>
          <w:lang w:val="af-ZA" w:bidi="ar-BH"/>
        </w:rPr>
      </w:pPr>
    </w:p>
    <w:p w:rsidR="009D0786" w:rsidRPr="00C626D7" w:rsidRDefault="009D0786" w:rsidP="009D0786">
      <w:pPr>
        <w:pStyle w:val="Heading2"/>
        <w:rPr>
          <w:rFonts w:asciiTheme="minorBidi" w:hAnsiTheme="minorBidi" w:cs="2  Mitra"/>
          <w:sz w:val="24"/>
        </w:rPr>
      </w:pPr>
      <w:r w:rsidRPr="00C626D7">
        <w:rPr>
          <w:rFonts w:asciiTheme="minorBidi" w:hAnsiTheme="minorBidi" w:cs="2  Mitra"/>
          <w:sz w:val="24"/>
          <w:rtl/>
        </w:rPr>
        <w:t>ص</w:t>
      </w:r>
      <w:bookmarkStart w:id="2" w:name="_Toc17538609"/>
      <w:r w:rsidRPr="00C626D7">
        <w:rPr>
          <w:rFonts w:asciiTheme="minorBidi" w:hAnsiTheme="minorBidi" w:cs="2  Mitra"/>
          <w:sz w:val="24"/>
          <w:rtl/>
        </w:rPr>
        <w:t>لاحیت و وظایف کمیتة تحقیقات علمی پوهنحی</w:t>
      </w:r>
      <w:bookmarkEnd w:id="2"/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1. مطالعه و بررسی پیش‌نهادهای تحقیقات علمی و آثار تحقیقی اعم از اصلی و فرعی، از نظر حقوقی، اخلاقی، مسلکی و روش‌شناسی؛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2. ارائة مشوره‌های لازم در تهیة پلان کارهای تحقیقاتی؛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3. رَه‌نمایی و هم‌کاری مسلکی با استادان در جست‌و‌جوی مآخذ معتبر و ذی‌ربط؛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4. ارسال اثر تحقیقی اصلی و مقالات تحقیقی به استادان مرتبط به رشته، جهت ابراز نظر؛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5. ارسال اثر تأیید‌شدة تحقیقی ـ علمی به شورای علمی پوهنحی، غرض اجراآت بعدی؛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6. برگزاری کنفرانس‌های علمی ـ تحقیقی به هم‌کاری آمریت انسجام تحقیقات علمی پوهنتون، پیرامون مسائل حاد کشور به سطح ملی؛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7. ‌سهم‌گیری در نشر مجلات‌، کتاب‌ها، نشریات علمی، جمع‌آوری معلومات از منابع معلوماتی و تحقیقاتی، ترجمة کتاب‌ها و مقالات تحقیقی علمی، نشر و توزیع کتاب‌های درسی؛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4. تأمین روابط علمی ـ مسلکی در ساحة تحقیق با پوهنتون‌های معتبر منطقه و جهان؛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6. تأمین منابع مالی از طریق اجرای تحقیقات علمی، به‌منظور تقویة بنیة مالی پوهنحی؛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7. ارائة گزارش ماه‌وار، ربع‌وار و سالانه به ریاست پوهنحی و معاونیت پژوهشی، امور فرهنگی و ارتباطات؛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8. مستندسازی تمامی فعالیت‌های کمیته به منظور ارائه در ارزیابی‌های پوهنحی؛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9. ریاست از جلساتِ کمیتة تحقیقات پوهنحی؛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10. تعیین برنامه‌های مشخص برای برنامه‌های تحقیقاتی، مقاله‌نویسی و ترجمه؛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11. ایجاد انگیزه در محصلان برای اشتراک در برنامه‌های این کمیته؛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12. برگزاری سمینارها، کنفرانس‌ها، ورکشاپ‌ها و دوره‌های آموزشی مرتبط با بخش‌های تخصصی رشتة مربوط؛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13. فراهم‌نمودن فضای تحقیقات برای استادان و اعضای شورای علمی پوهنحی؛</w:t>
      </w:r>
    </w:p>
    <w:p w:rsidR="009D0786" w:rsidRPr="00C626D7" w:rsidRDefault="009D0786" w:rsidP="009D0786">
      <w:pPr>
        <w:rPr>
          <w:rFonts w:asciiTheme="minorBidi" w:hAnsiTheme="minorBidi" w:cs="2  Mitra"/>
          <w:sz w:val="24"/>
          <w:szCs w:val="24"/>
          <w:rtl/>
        </w:rPr>
      </w:pPr>
      <w:r w:rsidRPr="00C626D7">
        <w:rPr>
          <w:rFonts w:asciiTheme="minorBidi" w:hAnsiTheme="minorBidi" w:cs="2  Mitra"/>
          <w:sz w:val="24"/>
          <w:szCs w:val="24"/>
          <w:rtl/>
        </w:rPr>
        <w:t>14. ‌سایر صلاحیت‌هایی‌که مطابق اساس‌نامه و طرزالعمل‌ها به کمیته محول می‌گردد</w:t>
      </w:r>
      <w:r w:rsidRPr="00C626D7">
        <w:rPr>
          <w:rFonts w:asciiTheme="minorBidi" w:hAnsiTheme="minorBidi" w:cs="2  Mitra"/>
          <w:sz w:val="24"/>
          <w:szCs w:val="24"/>
        </w:rPr>
        <w:t>.</w:t>
      </w:r>
    </w:p>
    <w:p w:rsidR="009D0786" w:rsidRPr="00C626D7" w:rsidRDefault="009D0786" w:rsidP="009D0786">
      <w:pPr>
        <w:jc w:val="center"/>
        <w:rPr>
          <w:rFonts w:asciiTheme="minorBidi" w:hAnsiTheme="minorBidi" w:cs="2  Mitra"/>
          <w:sz w:val="24"/>
          <w:szCs w:val="24"/>
          <w:rtl/>
        </w:rPr>
      </w:pPr>
    </w:p>
    <w:p w:rsidR="009D0786" w:rsidRPr="00C626D7" w:rsidRDefault="009D0786" w:rsidP="009D0786">
      <w:pPr>
        <w:jc w:val="center"/>
        <w:rPr>
          <w:rFonts w:asciiTheme="minorBidi" w:hAnsiTheme="minorBidi" w:cs="2  Mitra"/>
          <w:color w:val="000000" w:themeColor="text1"/>
          <w:sz w:val="24"/>
          <w:szCs w:val="24"/>
        </w:rPr>
      </w:pPr>
      <w:r w:rsidRPr="00C626D7">
        <w:rPr>
          <w:rFonts w:asciiTheme="minorBidi" w:hAnsiTheme="minorBidi" w:cs="2  Mitra"/>
          <w:color w:val="000000" w:themeColor="text1"/>
          <w:sz w:val="24"/>
          <w:szCs w:val="24"/>
          <w:rtl/>
        </w:rPr>
        <w:t xml:space="preserve">مصوبِ شماره پروتوکول (19) مؤرخ 2 / 3 / 1398 شورای علمی پوهنتون غالب ـ هرات </w:t>
      </w:r>
    </w:p>
    <w:p w:rsidR="0019104A" w:rsidRDefault="0019104A" w:rsidP="00C626D7">
      <w:pPr>
        <w:ind w:firstLine="0"/>
        <w:rPr>
          <w:rFonts w:ascii="Arial" w:eastAsiaTheme="majorEastAsia" w:hAnsi="Arial" w:cs="2  Mitra"/>
          <w:bCs/>
          <w:color w:val="002060"/>
          <w:sz w:val="24"/>
          <w:szCs w:val="24"/>
          <w:rtl/>
          <w:lang w:bidi="fa-IR"/>
        </w:rPr>
      </w:pPr>
    </w:p>
    <w:p w:rsidR="00C626D7" w:rsidRDefault="00C626D7" w:rsidP="00C626D7">
      <w:pPr>
        <w:ind w:firstLine="0"/>
        <w:rPr>
          <w:rFonts w:ascii="Arial" w:eastAsiaTheme="majorEastAsia" w:hAnsi="Arial" w:cs="2  Mitra"/>
          <w:bCs/>
          <w:color w:val="002060"/>
          <w:sz w:val="24"/>
          <w:szCs w:val="24"/>
          <w:rtl/>
          <w:lang w:bidi="fa-IR"/>
        </w:rPr>
      </w:pPr>
    </w:p>
    <w:p w:rsidR="00C626D7" w:rsidRDefault="00C626D7" w:rsidP="00C626D7">
      <w:pPr>
        <w:ind w:firstLine="0"/>
        <w:rPr>
          <w:rFonts w:ascii="Arial" w:eastAsiaTheme="majorEastAsia" w:hAnsi="Arial" w:cs="2  Mitra"/>
          <w:bCs/>
          <w:color w:val="002060"/>
          <w:sz w:val="24"/>
          <w:szCs w:val="24"/>
          <w:rtl/>
          <w:lang w:bidi="fa-IR"/>
        </w:rPr>
      </w:pPr>
    </w:p>
    <w:p w:rsidR="00C626D7" w:rsidRDefault="00C626D7" w:rsidP="00C626D7">
      <w:pPr>
        <w:ind w:firstLine="0"/>
        <w:rPr>
          <w:rFonts w:ascii="Arial" w:eastAsiaTheme="majorEastAsia" w:hAnsi="Arial" w:cs="2  Mitra"/>
          <w:bCs/>
          <w:color w:val="002060"/>
          <w:sz w:val="24"/>
          <w:szCs w:val="24"/>
          <w:rtl/>
          <w:lang w:bidi="fa-IR"/>
        </w:rPr>
      </w:pPr>
    </w:p>
    <w:p w:rsidR="00C626D7" w:rsidRDefault="00C626D7" w:rsidP="00C626D7">
      <w:pPr>
        <w:ind w:firstLine="0"/>
        <w:rPr>
          <w:rFonts w:ascii="Arial" w:eastAsiaTheme="majorEastAsia" w:hAnsi="Arial" w:cs="2  Mitra"/>
          <w:bCs/>
          <w:color w:val="002060"/>
          <w:sz w:val="24"/>
          <w:szCs w:val="24"/>
          <w:rtl/>
          <w:lang w:bidi="fa-IR"/>
        </w:rPr>
      </w:pPr>
    </w:p>
    <w:p w:rsidR="00C626D7" w:rsidRPr="00C626D7" w:rsidRDefault="00C626D7" w:rsidP="00C626D7">
      <w:pPr>
        <w:ind w:firstLine="0"/>
        <w:rPr>
          <w:rFonts w:cs="2  Mitra"/>
          <w:rtl/>
          <w:lang w:bidi="fa-IR"/>
        </w:rPr>
      </w:pPr>
    </w:p>
    <w:p w:rsidR="0006334D" w:rsidRPr="00C626D7" w:rsidRDefault="00AB7707" w:rsidP="00AB7707">
      <w:pPr>
        <w:pStyle w:val="Heading1"/>
        <w:rPr>
          <w:rFonts w:ascii="Arial" w:hAnsi="Arial" w:cs="2  Mitra"/>
          <w:sz w:val="24"/>
          <w:rtl/>
          <w:lang w:bidi="fa-IR"/>
        </w:rPr>
      </w:pPr>
      <w:bookmarkStart w:id="3" w:name="_Toc22030852"/>
      <w:r w:rsidRPr="00C626D7">
        <w:rPr>
          <w:rFonts w:ascii="Arial" w:hAnsi="Arial" w:cs="2  Mitra"/>
          <w:sz w:val="24"/>
          <w:rtl/>
          <w:lang w:bidi="fa-IR"/>
        </w:rPr>
        <w:t>مبن</w:t>
      </w:r>
      <w:r w:rsidR="0041743D" w:rsidRPr="00C626D7">
        <w:rPr>
          <w:rFonts w:ascii="Arial" w:hAnsi="Arial" w:cs="2  Mitra"/>
          <w:sz w:val="24"/>
          <w:rtl/>
          <w:lang w:bidi="fa-IR"/>
        </w:rPr>
        <w:t>ا</w:t>
      </w:r>
      <w:bookmarkEnd w:id="3"/>
    </w:p>
    <w:p w:rsidR="00F243E7" w:rsidRPr="00C626D7" w:rsidRDefault="00331064" w:rsidP="0049197B">
      <w:pPr>
        <w:ind w:left="764" w:hanging="480"/>
        <w:rPr>
          <w:rFonts w:ascii="Arial" w:hAnsi="Arial" w:cs="2  Mitra"/>
          <w:sz w:val="24"/>
          <w:szCs w:val="24"/>
          <w:rtl/>
          <w:lang w:bidi="fa-IR"/>
        </w:rPr>
      </w:pPr>
      <w:r w:rsidRPr="00C626D7">
        <w:rPr>
          <w:rFonts w:ascii="Arial" w:hAnsi="Arial" w:cs="2  Mitra"/>
          <w:sz w:val="24"/>
          <w:szCs w:val="24"/>
          <w:rtl/>
          <w:lang w:bidi="fa-IR"/>
        </w:rPr>
        <w:t xml:space="preserve">مبنای پلان انکشافی </w:t>
      </w:r>
      <w:r w:rsidR="00C626D7">
        <w:rPr>
          <w:rFonts w:ascii="Arial" w:hAnsi="Arial" w:cs="2  Mitra" w:hint="cs"/>
          <w:sz w:val="24"/>
          <w:szCs w:val="24"/>
          <w:rtl/>
          <w:lang w:bidi="fa-IR"/>
        </w:rPr>
        <w:t>کمیتة</w:t>
      </w:r>
      <w:r w:rsidR="0049197B"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تحقیقات علمی</w:t>
      </w:r>
      <w:r w:rsidR="00F10F6D"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پوهنحی ستوماتولوژی می باشد که بر انکشاف بخش های مختلف این</w:t>
      </w:r>
      <w:r w:rsidR="0049197B"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کمیته</w:t>
      </w:r>
      <w:r w:rsidR="00C626D7">
        <w:rPr>
          <w:rFonts w:ascii="Arial" w:hAnsi="Arial" w:cs="2  Mitra" w:hint="cs"/>
          <w:sz w:val="24"/>
          <w:szCs w:val="24"/>
          <w:rtl/>
          <w:lang w:bidi="fa-IR"/>
        </w:rPr>
        <w:t xml:space="preserve"> در سطح پوهنحی تأ</w:t>
      </w:r>
      <w:r w:rsidR="00F10F6D" w:rsidRPr="00C626D7">
        <w:rPr>
          <w:rFonts w:ascii="Arial" w:hAnsi="Arial" w:cs="2  Mitra" w:hint="cs"/>
          <w:sz w:val="24"/>
          <w:szCs w:val="24"/>
          <w:rtl/>
          <w:lang w:bidi="fa-IR"/>
        </w:rPr>
        <w:t>کید دارد.</w:t>
      </w:r>
    </w:p>
    <w:p w:rsidR="00F243E7" w:rsidRPr="00C626D7" w:rsidRDefault="00A856F9" w:rsidP="00894E68">
      <w:pPr>
        <w:pStyle w:val="Heading1"/>
        <w:rPr>
          <w:rFonts w:ascii="Arial" w:hAnsi="Arial" w:cs="2  Mitra"/>
          <w:sz w:val="24"/>
          <w:rtl/>
          <w:lang w:bidi="fa-IR"/>
        </w:rPr>
      </w:pPr>
      <w:bookmarkStart w:id="4" w:name="_Toc22030853"/>
      <w:r w:rsidRPr="00C626D7">
        <w:rPr>
          <w:rFonts w:ascii="Arial" w:hAnsi="Arial" w:cs="2  Mitra"/>
          <w:sz w:val="24"/>
          <w:rtl/>
          <w:lang w:bidi="fa-IR"/>
        </w:rPr>
        <w:t>اهداف توسعه وی</w:t>
      </w:r>
      <w:bookmarkEnd w:id="4"/>
    </w:p>
    <w:p w:rsidR="00AB5609" w:rsidRPr="00C626D7" w:rsidRDefault="00C626D7" w:rsidP="00C626D7">
      <w:pPr>
        <w:rPr>
          <w:rFonts w:ascii="Arial" w:hAnsi="Arial" w:cs="2  Mitra"/>
          <w:sz w:val="24"/>
          <w:szCs w:val="24"/>
          <w:rtl/>
          <w:lang w:bidi="fa-IR"/>
        </w:rPr>
      </w:pPr>
      <w:r>
        <w:rPr>
          <w:rFonts w:ascii="Arial" w:hAnsi="Arial" w:cs="2  Mitra" w:hint="cs"/>
          <w:sz w:val="24"/>
          <w:szCs w:val="24"/>
          <w:rtl/>
          <w:lang w:bidi="fa-IR"/>
        </w:rPr>
        <w:t>کمیتة</w:t>
      </w:r>
      <w:r w:rsidR="0049197B"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تحقیقات علمی </w:t>
      </w:r>
      <w:r w:rsidR="00F10F6D"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پوهنحی ستوماتولوژی در تلاش است که در پرتو پلان استراتراتژیک پوهنحی</w:t>
      </w:r>
      <w:r>
        <w:rPr>
          <w:rFonts w:ascii="Arial" w:hAnsi="Arial" w:cs="2  Mitra" w:hint="cs"/>
          <w:sz w:val="24"/>
          <w:szCs w:val="24"/>
          <w:rtl/>
          <w:lang w:bidi="fa-IR"/>
        </w:rPr>
        <w:t xml:space="preserve"> به منظور انکشاف و گسترش فعالیت</w:t>
      </w:r>
      <w:r w:rsidR="00F10F6D"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های خود به صورت پلانی، پلان انکشافی خود را برای پنج سال آینده از 1400 الی 1404 ترتیب نموده است: </w:t>
      </w:r>
    </w:p>
    <w:p w:rsidR="0019104A" w:rsidRPr="00C626D7" w:rsidRDefault="0019104A" w:rsidP="00F10F6D">
      <w:pPr>
        <w:rPr>
          <w:rFonts w:ascii="Arial" w:hAnsi="Arial" w:cs="2  Mitra"/>
          <w:sz w:val="24"/>
          <w:szCs w:val="24"/>
          <w:rtl/>
          <w:lang w:bidi="fa-IR"/>
        </w:rPr>
      </w:pPr>
    </w:p>
    <w:p w:rsidR="00AB5609" w:rsidRPr="00C626D7" w:rsidRDefault="00B07B9A" w:rsidP="0049197B">
      <w:pPr>
        <w:pStyle w:val="Heading2"/>
        <w:numPr>
          <w:ilvl w:val="0"/>
          <w:numId w:val="43"/>
        </w:numPr>
        <w:rPr>
          <w:rFonts w:ascii="Arial" w:hAnsi="Arial" w:cs="2  Mitra"/>
          <w:sz w:val="24"/>
          <w:rtl/>
          <w:lang w:bidi="fa-IR"/>
        </w:rPr>
      </w:pPr>
      <w:r w:rsidRPr="00C626D7">
        <w:rPr>
          <w:rFonts w:ascii="Arial" w:hAnsi="Arial" w:cs="2  Mitra" w:hint="cs"/>
          <w:sz w:val="24"/>
          <w:rtl/>
          <w:lang w:bidi="fa-IR"/>
        </w:rPr>
        <w:t xml:space="preserve">انکشاف زیر </w:t>
      </w:r>
      <w:r w:rsidR="0049197B" w:rsidRPr="00C626D7">
        <w:rPr>
          <w:rFonts w:ascii="Arial" w:hAnsi="Arial" w:cs="2  Mitra" w:hint="cs"/>
          <w:sz w:val="24"/>
          <w:rtl/>
          <w:lang w:bidi="fa-IR"/>
        </w:rPr>
        <w:t>بناها</w:t>
      </w:r>
    </w:p>
    <w:p w:rsidR="0049197B" w:rsidRPr="00C626D7" w:rsidRDefault="00C626D7" w:rsidP="0049197B">
      <w:pPr>
        <w:rPr>
          <w:rFonts w:asciiTheme="minorBidi" w:hAnsiTheme="minorBidi" w:cs="2  Mitra"/>
          <w:rtl/>
          <w:lang w:bidi="fa-IR"/>
        </w:rPr>
      </w:pPr>
      <w:r>
        <w:rPr>
          <w:rFonts w:asciiTheme="minorBidi" w:hAnsiTheme="minorBidi" w:cs="2  Mitra" w:hint="cs"/>
          <w:rtl/>
          <w:lang w:bidi="fa-IR"/>
        </w:rPr>
        <w:t>-</w:t>
      </w:r>
      <w:r w:rsidR="0049197B" w:rsidRPr="00C626D7">
        <w:rPr>
          <w:rFonts w:asciiTheme="minorBidi" w:hAnsiTheme="minorBidi" w:cs="2  Mitra" w:hint="cs"/>
          <w:rtl/>
          <w:lang w:bidi="fa-IR"/>
        </w:rPr>
        <w:t xml:space="preserve">ایجاد مرکز تحقیقاتی اختصاصی در سطح پوهنحی </w:t>
      </w:r>
    </w:p>
    <w:p w:rsidR="0049197B" w:rsidRPr="00C626D7" w:rsidRDefault="00C626D7" w:rsidP="00C626D7">
      <w:pPr>
        <w:rPr>
          <w:rFonts w:asciiTheme="minorBidi" w:hAnsiTheme="minorBidi" w:cs="2  Mitra"/>
          <w:rtl/>
          <w:lang w:bidi="fa-IR"/>
        </w:rPr>
      </w:pPr>
      <w:r>
        <w:rPr>
          <w:rFonts w:asciiTheme="minorBidi" w:hAnsiTheme="minorBidi" w:cs="2  Mitra" w:hint="cs"/>
          <w:rtl/>
          <w:lang w:bidi="fa-IR"/>
        </w:rPr>
        <w:t>-</w:t>
      </w:r>
      <w:r w:rsidR="0049197B" w:rsidRPr="00C626D7">
        <w:rPr>
          <w:rFonts w:asciiTheme="minorBidi" w:hAnsiTheme="minorBidi" w:cs="2  Mitra" w:hint="cs"/>
          <w:rtl/>
          <w:lang w:bidi="fa-IR"/>
        </w:rPr>
        <w:t>به منظور انجام تحقیقت کلینیکی منظم و منسجم در سطح پوه</w:t>
      </w:r>
      <w:r>
        <w:rPr>
          <w:rFonts w:asciiTheme="minorBidi" w:hAnsiTheme="minorBidi" w:cs="2  Mitra" w:hint="cs"/>
          <w:rtl/>
          <w:lang w:bidi="fa-IR"/>
        </w:rPr>
        <w:t>نحی با ایجاد مرکز تحقیقات و تهیة</w:t>
      </w:r>
      <w:r w:rsidR="0049197B" w:rsidRPr="00C626D7">
        <w:rPr>
          <w:rFonts w:asciiTheme="minorBidi" w:hAnsiTheme="minorBidi" w:cs="2  Mitra" w:hint="cs"/>
          <w:rtl/>
          <w:lang w:bidi="fa-IR"/>
        </w:rPr>
        <w:t xml:space="preserve"> امکانات مورد نیاز به گون</w:t>
      </w:r>
      <w:r>
        <w:rPr>
          <w:rFonts w:asciiTheme="minorBidi" w:hAnsiTheme="minorBidi" w:cs="2  Mitra" w:hint="cs"/>
          <w:rtl/>
          <w:lang w:bidi="fa-IR"/>
        </w:rPr>
        <w:t>ة</w:t>
      </w:r>
      <w:r w:rsidR="0049197B" w:rsidRPr="00C626D7">
        <w:rPr>
          <w:rFonts w:asciiTheme="minorBidi" w:hAnsiTheme="minorBidi" w:cs="2  Mitra" w:hint="cs"/>
          <w:rtl/>
          <w:lang w:bidi="fa-IR"/>
        </w:rPr>
        <w:t xml:space="preserve"> دقیق تر و حقیقی تر می توان پروژه های تحقیقی را روی دست گرفت</w:t>
      </w:r>
      <w:r>
        <w:rPr>
          <w:rFonts w:asciiTheme="minorBidi" w:hAnsiTheme="minorBidi" w:cs="2  Mitra" w:hint="cs"/>
          <w:rtl/>
          <w:lang w:bidi="fa-IR"/>
        </w:rPr>
        <w:t>؛</w:t>
      </w:r>
    </w:p>
    <w:p w:rsidR="0049197B" w:rsidRPr="00C626D7" w:rsidRDefault="00C626D7" w:rsidP="0049197B">
      <w:pPr>
        <w:rPr>
          <w:rFonts w:asciiTheme="minorBidi" w:hAnsiTheme="minorBidi" w:cs="2  Mitra"/>
          <w:rtl/>
          <w:lang w:bidi="fa-IR"/>
        </w:rPr>
      </w:pPr>
      <w:r>
        <w:rPr>
          <w:rFonts w:asciiTheme="minorBidi" w:hAnsiTheme="minorBidi" w:cs="2  Mitra" w:hint="cs"/>
          <w:rtl/>
          <w:lang w:bidi="fa-IR"/>
        </w:rPr>
        <w:t>-چاپ و نشر مجلة</w:t>
      </w:r>
      <w:r w:rsidR="0049197B" w:rsidRPr="00C626D7">
        <w:rPr>
          <w:rFonts w:asciiTheme="minorBidi" w:hAnsiTheme="minorBidi" w:cs="2  Mitra" w:hint="cs"/>
          <w:rtl/>
          <w:lang w:bidi="fa-IR"/>
        </w:rPr>
        <w:t xml:space="preserve"> ستوماتولوژی</w:t>
      </w:r>
      <w:r>
        <w:rPr>
          <w:rFonts w:asciiTheme="minorBidi" w:hAnsiTheme="minorBidi" w:cs="2  Mitra" w:hint="cs"/>
          <w:rtl/>
          <w:lang w:bidi="fa-IR"/>
        </w:rPr>
        <w:t>؛</w:t>
      </w:r>
    </w:p>
    <w:p w:rsidR="001F7E38" w:rsidRPr="00C626D7" w:rsidRDefault="00C626D7" w:rsidP="00C626D7">
      <w:pPr>
        <w:rPr>
          <w:rFonts w:asciiTheme="minorBidi" w:hAnsiTheme="minorBidi" w:cs="2  Mitra"/>
          <w:rtl/>
          <w:lang w:bidi="fa-IR"/>
        </w:rPr>
      </w:pPr>
      <w:r>
        <w:rPr>
          <w:rFonts w:asciiTheme="minorBidi" w:hAnsiTheme="minorBidi" w:cs="2  Mitra" w:hint="cs"/>
          <w:rtl/>
          <w:lang w:bidi="fa-IR"/>
        </w:rPr>
        <w:t>-</w:t>
      </w:r>
      <w:r w:rsidR="0049197B" w:rsidRPr="00C626D7">
        <w:rPr>
          <w:rFonts w:asciiTheme="minorBidi" w:hAnsiTheme="minorBidi" w:cs="2  Mitra" w:hint="cs"/>
          <w:rtl/>
          <w:lang w:bidi="fa-IR"/>
        </w:rPr>
        <w:t>به منظور نشر مقالات تحقیقاتی در بخش ستوماتولوژی و</w:t>
      </w:r>
      <w:r>
        <w:rPr>
          <w:rFonts w:asciiTheme="minorBidi" w:hAnsiTheme="minorBidi" w:cs="2  Mitra" w:hint="cs"/>
          <w:rtl/>
          <w:lang w:bidi="fa-IR"/>
        </w:rPr>
        <w:t xml:space="preserve"> هم چنین نشر مطالب مرتبط با رشتة</w:t>
      </w:r>
      <w:r w:rsidR="0049197B" w:rsidRPr="00C626D7">
        <w:rPr>
          <w:rFonts w:asciiTheme="minorBidi" w:hAnsiTheme="minorBidi" w:cs="2  Mitra" w:hint="cs"/>
          <w:rtl/>
          <w:lang w:bidi="fa-IR"/>
        </w:rPr>
        <w:t xml:space="preserve"> </w:t>
      </w:r>
    </w:p>
    <w:p w:rsidR="00AB5609" w:rsidRPr="00C626D7" w:rsidRDefault="00B07B9A" w:rsidP="001F7E38">
      <w:pPr>
        <w:pStyle w:val="Heading2"/>
        <w:numPr>
          <w:ilvl w:val="0"/>
          <w:numId w:val="43"/>
        </w:numPr>
        <w:rPr>
          <w:rFonts w:ascii="Arial" w:hAnsi="Arial" w:cs="2  Mitra"/>
          <w:sz w:val="24"/>
          <w:lang w:bidi="fa-IR"/>
        </w:rPr>
      </w:pPr>
      <w:r w:rsidRPr="00C626D7">
        <w:rPr>
          <w:rFonts w:ascii="Arial" w:hAnsi="Arial" w:cs="2  Mitra" w:hint="cs"/>
          <w:sz w:val="24"/>
          <w:rtl/>
          <w:lang w:bidi="fa-IR"/>
        </w:rPr>
        <w:t>ظرفیت سازی</w:t>
      </w:r>
    </w:p>
    <w:p w:rsidR="00185C7C" w:rsidRPr="00C626D7" w:rsidRDefault="00B07B9A" w:rsidP="0049197B">
      <w:pPr>
        <w:rPr>
          <w:rFonts w:ascii="Arial" w:hAnsi="Arial" w:cs="2  Mitra"/>
          <w:sz w:val="24"/>
          <w:szCs w:val="24"/>
          <w:rtl/>
          <w:lang w:bidi="fa-IR"/>
        </w:rPr>
      </w:pPr>
      <w:r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ظرفیت سازی در تمامی بخش ها از جمله موارد بسیار با اهمیت در انکشاف واحد می باشد که به همین منظور </w:t>
      </w:r>
      <w:r w:rsidR="0049197B"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کمیته تحقیقات علمی </w:t>
      </w:r>
      <w:r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در نظر دارد در جریان پنج سال آینده برنامه های انکشافی ظرفیت سازی را به صورت پلان شده روی دست بگیرد که </w:t>
      </w:r>
      <w:r w:rsidR="00440ECC" w:rsidRPr="00C626D7">
        <w:rPr>
          <w:rFonts w:ascii="Arial" w:hAnsi="Arial" w:cs="2  Mitra" w:hint="cs"/>
          <w:sz w:val="24"/>
          <w:szCs w:val="24"/>
          <w:rtl/>
          <w:lang w:bidi="fa-IR"/>
        </w:rPr>
        <w:t>در چوکات موارد ذیل در نظر گرفته شده است:</w:t>
      </w:r>
    </w:p>
    <w:p w:rsidR="0011263B" w:rsidRPr="00C626D7" w:rsidRDefault="00D04823" w:rsidP="00440ECC">
      <w:pPr>
        <w:rPr>
          <w:rFonts w:ascii="Arial" w:hAnsi="Arial" w:cs="2  Mitra"/>
          <w:sz w:val="24"/>
          <w:szCs w:val="24"/>
          <w:rtl/>
          <w:lang w:bidi="fa-IR"/>
        </w:rPr>
      </w:pPr>
      <w:r>
        <w:rPr>
          <w:rFonts w:ascii="Arial" w:hAnsi="Arial" w:cs="2  Mitra"/>
          <w:sz w:val="24"/>
          <w:szCs w:val="24"/>
          <w:lang w:bidi="fa-IR"/>
        </w:rPr>
        <w:t>-</w:t>
      </w:r>
      <w:r w:rsidR="0049197B" w:rsidRPr="00C626D7">
        <w:rPr>
          <w:rFonts w:ascii="Arial" w:hAnsi="Arial" w:cs="2  Mitra" w:hint="cs"/>
          <w:sz w:val="24"/>
          <w:szCs w:val="24"/>
          <w:rtl/>
          <w:lang w:bidi="fa-IR"/>
        </w:rPr>
        <w:t>ارتقا</w:t>
      </w:r>
      <w:r w:rsidR="00C626D7">
        <w:rPr>
          <w:rFonts w:ascii="Arial" w:hAnsi="Arial" w:cs="2  Mitra" w:hint="cs"/>
          <w:sz w:val="24"/>
          <w:szCs w:val="24"/>
          <w:rtl/>
          <w:lang w:bidi="fa-IR"/>
        </w:rPr>
        <w:t>ی ظرفیت اساتید و محصلان در زمینة</w:t>
      </w:r>
      <w:r w:rsidR="0049197B"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روش های تحقیق طبی</w:t>
      </w:r>
      <w:r w:rsidR="00C626D7">
        <w:rPr>
          <w:rFonts w:ascii="Arial" w:hAnsi="Arial" w:cs="2  Mitra" w:hint="cs"/>
          <w:sz w:val="24"/>
          <w:szCs w:val="24"/>
          <w:rtl/>
          <w:lang w:bidi="fa-IR"/>
        </w:rPr>
        <w:t>؛</w:t>
      </w:r>
    </w:p>
    <w:p w:rsidR="0049197B" w:rsidRPr="00C626D7" w:rsidRDefault="00D04823" w:rsidP="00440ECC">
      <w:pPr>
        <w:rPr>
          <w:rFonts w:ascii="Arial" w:hAnsi="Arial" w:cs="2  Mitra"/>
          <w:sz w:val="24"/>
          <w:szCs w:val="24"/>
          <w:rtl/>
          <w:lang w:bidi="fa-IR"/>
        </w:rPr>
      </w:pPr>
      <w:r>
        <w:rPr>
          <w:rFonts w:ascii="Arial" w:hAnsi="Arial" w:cs="2  Mitra"/>
          <w:sz w:val="24"/>
          <w:szCs w:val="24"/>
          <w:lang w:bidi="fa-IR"/>
        </w:rPr>
        <w:t>-</w:t>
      </w:r>
      <w:r w:rsidR="0049197B" w:rsidRPr="00C626D7">
        <w:rPr>
          <w:rFonts w:ascii="Arial" w:hAnsi="Arial" w:cs="2  Mitra" w:hint="cs"/>
          <w:sz w:val="24"/>
          <w:szCs w:val="24"/>
          <w:rtl/>
          <w:lang w:bidi="fa-IR"/>
        </w:rPr>
        <w:t>ارتقا</w:t>
      </w:r>
      <w:r w:rsidR="00C626D7">
        <w:rPr>
          <w:rFonts w:ascii="Arial" w:hAnsi="Arial" w:cs="2  Mitra" w:hint="cs"/>
          <w:sz w:val="24"/>
          <w:szCs w:val="24"/>
          <w:rtl/>
          <w:lang w:bidi="fa-IR"/>
        </w:rPr>
        <w:t>ی ظرفیت اساتید و محصلان در زمینة</w:t>
      </w:r>
      <w:r w:rsidR="0049197B"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پروپوزل نویسی</w:t>
      </w:r>
      <w:r w:rsidR="00C626D7">
        <w:rPr>
          <w:rFonts w:ascii="Arial" w:hAnsi="Arial" w:cs="2  Mitra" w:hint="cs"/>
          <w:sz w:val="24"/>
          <w:szCs w:val="24"/>
          <w:rtl/>
          <w:lang w:bidi="fa-IR"/>
        </w:rPr>
        <w:t>؛</w:t>
      </w:r>
    </w:p>
    <w:p w:rsidR="0049197B" w:rsidRPr="00C626D7" w:rsidRDefault="00D04823" w:rsidP="00440ECC">
      <w:pPr>
        <w:rPr>
          <w:rFonts w:ascii="Arial" w:hAnsi="Arial" w:cs="2  Mitra"/>
          <w:sz w:val="24"/>
          <w:szCs w:val="24"/>
          <w:rtl/>
          <w:lang w:bidi="fa-IR"/>
        </w:rPr>
      </w:pPr>
      <w:r>
        <w:rPr>
          <w:rFonts w:ascii="Arial" w:hAnsi="Arial" w:cs="2  Mitra"/>
          <w:sz w:val="24"/>
          <w:szCs w:val="24"/>
          <w:lang w:bidi="fa-IR"/>
        </w:rPr>
        <w:t>-</w:t>
      </w:r>
      <w:r w:rsidR="0049197B" w:rsidRPr="00C626D7">
        <w:rPr>
          <w:rFonts w:ascii="Arial" w:hAnsi="Arial" w:cs="2  Mitra" w:hint="cs"/>
          <w:sz w:val="24"/>
          <w:szCs w:val="24"/>
          <w:rtl/>
          <w:lang w:bidi="fa-IR"/>
        </w:rPr>
        <w:t>ارتقا</w:t>
      </w:r>
      <w:r w:rsidR="00C626D7">
        <w:rPr>
          <w:rFonts w:ascii="Arial" w:hAnsi="Arial" w:cs="2  Mitra" w:hint="cs"/>
          <w:sz w:val="24"/>
          <w:szCs w:val="24"/>
          <w:rtl/>
          <w:lang w:bidi="fa-IR"/>
        </w:rPr>
        <w:t>ی ظرفیت اساتید و محصلان در زمینة</w:t>
      </w:r>
      <w:r w:rsidR="0049197B" w:rsidRPr="00C626D7">
        <w:rPr>
          <w:rFonts w:ascii="Arial" w:hAnsi="Arial" w:cs="2  Mitra" w:hint="cs"/>
          <w:sz w:val="24"/>
          <w:szCs w:val="24"/>
          <w:rtl/>
          <w:lang w:bidi="fa-IR"/>
        </w:rPr>
        <w:t xml:space="preserve"> مقاله نویسی</w:t>
      </w:r>
      <w:r w:rsidR="00C626D7">
        <w:rPr>
          <w:rFonts w:ascii="Arial" w:hAnsi="Arial" w:cs="2  Mitra" w:hint="cs"/>
          <w:sz w:val="24"/>
          <w:szCs w:val="24"/>
          <w:rtl/>
          <w:lang w:bidi="fa-IR"/>
        </w:rPr>
        <w:t>؛</w:t>
      </w:r>
    </w:p>
    <w:p w:rsidR="00440ECC" w:rsidRPr="00C626D7" w:rsidRDefault="00D04823" w:rsidP="00C626D7">
      <w:pPr>
        <w:rPr>
          <w:rFonts w:ascii="Arial" w:hAnsi="Arial" w:cs="2  Mitra"/>
          <w:sz w:val="24"/>
          <w:szCs w:val="24"/>
          <w:lang w:bidi="fa-IR"/>
        </w:rPr>
      </w:pPr>
      <w:proofErr w:type="gramStart"/>
      <w:r>
        <w:rPr>
          <w:rFonts w:ascii="Arial" w:hAnsi="Arial" w:cs="2  Mitra"/>
          <w:sz w:val="24"/>
          <w:szCs w:val="24"/>
          <w:lang w:bidi="fa-IR"/>
        </w:rPr>
        <w:t>-</w:t>
      </w:r>
      <w:bookmarkStart w:id="5" w:name="_GoBack"/>
      <w:bookmarkEnd w:id="5"/>
      <w:r w:rsidR="0049197B" w:rsidRPr="00C626D7">
        <w:rPr>
          <w:rFonts w:ascii="Arial" w:hAnsi="Arial" w:cs="2  Mitra" w:hint="cs"/>
          <w:sz w:val="24"/>
          <w:szCs w:val="24"/>
          <w:rtl/>
          <w:lang w:bidi="fa-IR"/>
        </w:rPr>
        <w:t>ارتقای ظرفیت اساتید و محصلان در فراگیری برنامه های تحلیل داده های تحقیق</w:t>
      </w:r>
      <w:r w:rsidR="00C626D7">
        <w:rPr>
          <w:rFonts w:ascii="Arial" w:hAnsi="Arial" w:cs="2  Mitra" w:hint="cs"/>
          <w:sz w:val="24"/>
          <w:szCs w:val="24"/>
          <w:rtl/>
          <w:lang w:bidi="fa-IR"/>
        </w:rPr>
        <w:t>.</w:t>
      </w:r>
      <w:proofErr w:type="gramEnd"/>
    </w:p>
    <w:p w:rsidR="00032041" w:rsidRPr="00C626D7" w:rsidRDefault="00B07B9A" w:rsidP="0049197B">
      <w:pPr>
        <w:pStyle w:val="Heading2"/>
        <w:numPr>
          <w:ilvl w:val="0"/>
          <w:numId w:val="43"/>
        </w:numPr>
        <w:rPr>
          <w:rFonts w:ascii="Arial" w:hAnsi="Arial" w:cs="2  Mitra"/>
          <w:sz w:val="24"/>
          <w:lang w:bidi="fa-IR"/>
        </w:rPr>
      </w:pPr>
      <w:r w:rsidRPr="00C626D7">
        <w:rPr>
          <w:rFonts w:ascii="Arial" w:hAnsi="Arial" w:cs="2  Mitra" w:hint="cs"/>
          <w:sz w:val="24"/>
          <w:rtl/>
          <w:lang w:bidi="fa-IR"/>
        </w:rPr>
        <w:t xml:space="preserve">انکشاف برنامه های </w:t>
      </w:r>
      <w:r w:rsidR="0049197B" w:rsidRPr="00C626D7">
        <w:rPr>
          <w:rFonts w:ascii="Arial" w:hAnsi="Arial" w:cs="2  Mitra" w:hint="cs"/>
          <w:sz w:val="24"/>
          <w:rtl/>
          <w:lang w:bidi="fa-IR"/>
        </w:rPr>
        <w:t>تحقیقاتی و نقش</w:t>
      </w:r>
      <w:r w:rsidR="0019104A" w:rsidRPr="00C626D7">
        <w:rPr>
          <w:rFonts w:ascii="Arial" w:hAnsi="Arial" w:cs="2  Mitra" w:hint="cs"/>
          <w:sz w:val="24"/>
          <w:rtl/>
          <w:lang w:bidi="fa-IR"/>
        </w:rPr>
        <w:t xml:space="preserve"> انکشاف جامعه</w:t>
      </w:r>
    </w:p>
    <w:p w:rsidR="00334B7B" w:rsidRPr="00C626D7" w:rsidRDefault="0049197B" w:rsidP="00C626D7">
      <w:pPr>
        <w:rPr>
          <w:rFonts w:ascii="Arial" w:hAnsi="Arial" w:cs="2  Mitra"/>
          <w:sz w:val="24"/>
          <w:szCs w:val="24"/>
          <w:rtl/>
          <w:lang w:bidi="fa-IR"/>
        </w:rPr>
      </w:pPr>
      <w:r w:rsidRPr="00C626D7">
        <w:rPr>
          <w:rFonts w:ascii="Arial" w:hAnsi="Arial" w:cs="2  Mitra" w:hint="cs"/>
          <w:sz w:val="24"/>
          <w:szCs w:val="24"/>
          <w:rtl/>
          <w:lang w:bidi="fa-IR"/>
        </w:rPr>
        <w:t>روی دست گرفتن موضوعات تحقیقی کلینیکی که نتایج آن بتواند در ارتباط با صحت عامه در سطح جامعه تاثیر گذار باشد و بتوان از طریق آن ها در راستای انکشاف جامعه پلان های عملی روی دست گرفت</w:t>
      </w:r>
    </w:p>
    <w:p w:rsidR="00032041" w:rsidRPr="00C626D7" w:rsidRDefault="00B07B9A" w:rsidP="00C626D7">
      <w:pPr>
        <w:pStyle w:val="Heading2"/>
        <w:numPr>
          <w:ilvl w:val="0"/>
          <w:numId w:val="43"/>
        </w:numPr>
        <w:rPr>
          <w:rFonts w:ascii="Arial" w:hAnsi="Arial" w:cs="2  Mitra"/>
          <w:sz w:val="24"/>
          <w:rtl/>
          <w:lang w:bidi="fa-IR"/>
        </w:rPr>
      </w:pPr>
      <w:r w:rsidRPr="00C626D7">
        <w:rPr>
          <w:rFonts w:ascii="Arial" w:hAnsi="Arial" w:cs="2  Mitra" w:hint="cs"/>
          <w:sz w:val="24"/>
          <w:rtl/>
          <w:lang w:bidi="fa-IR"/>
        </w:rPr>
        <w:t>توسع</w:t>
      </w:r>
      <w:r w:rsidR="00C626D7">
        <w:rPr>
          <w:rFonts w:ascii="Arial" w:hAnsi="Arial" w:cs="2  Mitra" w:hint="cs"/>
          <w:sz w:val="24"/>
          <w:rtl/>
          <w:lang w:bidi="fa-IR"/>
        </w:rPr>
        <w:t>ة</w:t>
      </w:r>
      <w:r w:rsidRPr="00C626D7">
        <w:rPr>
          <w:rFonts w:ascii="Arial" w:hAnsi="Arial" w:cs="2  Mitra" w:hint="cs"/>
          <w:sz w:val="24"/>
          <w:rtl/>
          <w:lang w:bidi="fa-IR"/>
        </w:rPr>
        <w:t xml:space="preserve"> تحقیقات علمی</w:t>
      </w:r>
    </w:p>
    <w:p w:rsidR="000D2643" w:rsidRPr="00C626D7" w:rsidRDefault="00440ECC" w:rsidP="00C626D7">
      <w:pPr>
        <w:rPr>
          <w:rFonts w:ascii="Arial" w:hAnsi="Arial" w:cs="2  Mitra"/>
          <w:sz w:val="20"/>
          <w:szCs w:val="24"/>
          <w:rtl/>
          <w:lang w:bidi="fa-IR"/>
        </w:rPr>
      </w:pPr>
      <w:r w:rsidRPr="00C626D7">
        <w:rPr>
          <w:rFonts w:ascii="Arial" w:hAnsi="Arial" w:cs="2  Mitra"/>
          <w:sz w:val="20"/>
          <w:szCs w:val="24"/>
          <w:rtl/>
          <w:lang w:bidi="fa-IR"/>
        </w:rPr>
        <w:t xml:space="preserve">تحقیقات علمی پایه و اساس یک مرکز اکادمیک را تشکیل می دهد که با توجه به فراهم بودن امکانات تحقیقات گسترده در بخش های مختلف ستوماتولوژی </w:t>
      </w:r>
      <w:r w:rsidR="0011263B" w:rsidRPr="00C626D7">
        <w:rPr>
          <w:rFonts w:ascii="Arial" w:hAnsi="Arial" w:cs="2  Mitra"/>
          <w:sz w:val="20"/>
          <w:szCs w:val="24"/>
          <w:rtl/>
          <w:lang w:bidi="fa-IR"/>
        </w:rPr>
        <w:t>در نظر است به صورت منظم توسط اساتید و محصلان و همکاری بخش ها و نهاد های مرتبط تحقیقات علمی معتبر انجام شود و در قالب سمینارها و ورکشاپ ها برای مخاطبین ارائه گردد.</w:t>
      </w:r>
      <w:r w:rsidR="00C626D7">
        <w:rPr>
          <w:rFonts w:ascii="Arial" w:hAnsi="Arial" w:cs="2  Mitra" w:hint="cs"/>
          <w:sz w:val="20"/>
          <w:szCs w:val="24"/>
          <w:rtl/>
          <w:lang w:bidi="fa-IR"/>
        </w:rPr>
        <w:t xml:space="preserve"> </w:t>
      </w:r>
      <w:r w:rsidR="000D2643" w:rsidRPr="00C626D7">
        <w:rPr>
          <w:rFonts w:ascii="Arial" w:hAnsi="Arial" w:cs="2  Mitra" w:hint="cs"/>
          <w:sz w:val="20"/>
          <w:szCs w:val="24"/>
          <w:rtl/>
          <w:lang w:bidi="fa-IR"/>
        </w:rPr>
        <w:t>هم چنین با ایجاد مرکز تحقیقات دندانپزشکی در چوکات پوهنحی ستوماتولوژی و کلینیک دندان کادری به عنوان نخستین مرکز تحقیقاتی اختصاصی دندان مشغول به فعالیت باشد.</w:t>
      </w:r>
    </w:p>
    <w:p w:rsidR="00221E87" w:rsidRPr="00C626D7" w:rsidRDefault="00221E87" w:rsidP="008F2417">
      <w:pPr>
        <w:jc w:val="center"/>
        <w:rPr>
          <w:rFonts w:ascii="Arial" w:hAnsi="Arial" w:cs="2  Mitra"/>
          <w:b/>
          <w:bCs/>
          <w:sz w:val="24"/>
          <w:szCs w:val="24"/>
          <w:rtl/>
          <w:lang w:bidi="fa-IR"/>
        </w:rPr>
      </w:pPr>
    </w:p>
    <w:p w:rsidR="000D2643" w:rsidRPr="00C626D7" w:rsidRDefault="000D2643" w:rsidP="008F2417">
      <w:pPr>
        <w:jc w:val="center"/>
        <w:rPr>
          <w:rFonts w:ascii="Arial" w:hAnsi="Arial" w:cs="2  Mitra"/>
          <w:b/>
          <w:bCs/>
          <w:sz w:val="24"/>
          <w:szCs w:val="24"/>
          <w:rtl/>
          <w:lang w:bidi="fa-IR"/>
        </w:rPr>
      </w:pPr>
    </w:p>
    <w:p w:rsidR="000D2643" w:rsidRPr="00C626D7" w:rsidRDefault="000D2643" w:rsidP="008F2417">
      <w:pPr>
        <w:jc w:val="center"/>
        <w:rPr>
          <w:rFonts w:ascii="Arial" w:hAnsi="Arial" w:cs="2  Mitra"/>
          <w:b/>
          <w:bCs/>
          <w:sz w:val="24"/>
          <w:szCs w:val="24"/>
          <w:rtl/>
          <w:lang w:bidi="fa-IR"/>
        </w:rPr>
      </w:pPr>
    </w:p>
    <w:p w:rsidR="000D2643" w:rsidRPr="00C626D7" w:rsidRDefault="000D2643" w:rsidP="008F2417">
      <w:pPr>
        <w:jc w:val="center"/>
        <w:rPr>
          <w:rFonts w:ascii="Arial" w:hAnsi="Arial" w:cs="2  Mitra"/>
          <w:b/>
          <w:bCs/>
          <w:sz w:val="24"/>
          <w:szCs w:val="24"/>
          <w:rtl/>
          <w:lang w:bidi="fa-IR"/>
        </w:rPr>
      </w:pPr>
    </w:p>
    <w:p w:rsidR="000D2643" w:rsidRPr="00C626D7" w:rsidRDefault="000D2643" w:rsidP="00C626D7">
      <w:pPr>
        <w:tabs>
          <w:tab w:val="left" w:pos="1282"/>
        </w:tabs>
        <w:ind w:firstLine="0"/>
        <w:rPr>
          <w:rFonts w:ascii="Arial" w:hAnsi="Arial" w:cs="2  Mitra"/>
          <w:b/>
          <w:bCs/>
          <w:sz w:val="24"/>
          <w:szCs w:val="24"/>
          <w:rtl/>
          <w:lang w:bidi="fa-IR"/>
        </w:rPr>
      </w:pPr>
    </w:p>
    <w:sectPr w:rsidR="000D2643" w:rsidRPr="00C626D7" w:rsidSect="00CF34E6">
      <w:footerReference w:type="default" r:id="rId14"/>
      <w:headerReference w:type="first" r:id="rId15"/>
      <w:footerReference w:type="first" r:id="rId16"/>
      <w:pgSz w:w="12240" w:h="15840"/>
      <w:pgMar w:top="1134" w:right="1418" w:bottom="1134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40" w:rsidRDefault="00A73640" w:rsidP="00DC4CA8">
      <w:r>
        <w:separator/>
      </w:r>
    </w:p>
  </w:endnote>
  <w:endnote w:type="continuationSeparator" w:id="0">
    <w:p w:rsidR="00A73640" w:rsidRDefault="00A73640" w:rsidP="00DC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E6" w:rsidRDefault="00CF34E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96937592"/>
      <w:docPartObj>
        <w:docPartGallery w:val="Page Numbers (Bottom of Page)"/>
        <w:docPartUnique/>
      </w:docPartObj>
    </w:sdtPr>
    <w:sdtEndPr/>
    <w:sdtContent>
      <w:p w:rsidR="00334B7B" w:rsidRDefault="00334B7B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05B6D8D" wp14:editId="2E86ABE4">
                  <wp:extent cx="5467350" cy="54610"/>
                  <wp:effectExtent l="9525" t="19050" r="9525" b="12065"/>
                  <wp:docPr id="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010152A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" fillcolor="black">
                  <w10:wrap anchorx="page"/>
                  <w10:anchorlock/>
                </v:shape>
              </w:pict>
            </mc:Fallback>
          </mc:AlternateContent>
        </w:r>
      </w:p>
      <w:p w:rsidR="00334B7B" w:rsidRDefault="00334B7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0482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34B7B" w:rsidRDefault="00334B7B">
    <w:pPr>
      <w:pStyle w:val="Footer"/>
      <w:rPr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02588622"/>
      <w:docPartObj>
        <w:docPartGallery w:val="Page Numbers (Bottom of Page)"/>
        <w:docPartUnique/>
      </w:docPartObj>
    </w:sdtPr>
    <w:sdtEndPr/>
    <w:sdtContent>
      <w:p w:rsidR="00334B7B" w:rsidRDefault="00334B7B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F7D125B" wp14:editId="7C3626AA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55668A3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wrap anchorx="page"/>
                  <w10:anchorlock/>
                </v:shape>
              </w:pict>
            </mc:Fallback>
          </mc:AlternateContent>
        </w:r>
      </w:p>
      <w:p w:rsidR="00334B7B" w:rsidRDefault="00334B7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0482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34B7B" w:rsidRDefault="00334B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40" w:rsidRDefault="00A73640" w:rsidP="00DC4CA8">
      <w:r>
        <w:separator/>
      </w:r>
    </w:p>
  </w:footnote>
  <w:footnote w:type="continuationSeparator" w:id="0">
    <w:p w:rsidR="00A73640" w:rsidRDefault="00A73640" w:rsidP="00DC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4B7B" w:rsidRPr="00334B7B" w:rsidRDefault="00C626D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rtl/>
          </w:rPr>
          <w:t>پلان انکشافی کمیتة تحقیقات علمی</w:t>
        </w:r>
      </w:p>
    </w:sdtContent>
  </w:sdt>
  <w:p w:rsidR="00334B7B" w:rsidRDefault="00334B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</w:rPr>
      <w:alias w:val="Title"/>
      <w:id w:val="178530407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4B7B" w:rsidRPr="00334B7B" w:rsidRDefault="00C626D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rtl/>
          </w:rPr>
          <w:t>پلان انکشافی کمیتة تحقیقات علمی</w:t>
        </w:r>
      </w:p>
    </w:sdtContent>
  </w:sdt>
  <w:p w:rsidR="00334B7B" w:rsidRDefault="00334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510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C01873"/>
    <w:multiLevelType w:val="hybridMultilevel"/>
    <w:tmpl w:val="676AD98A"/>
    <w:lvl w:ilvl="0" w:tplc="6A42BC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0636E"/>
    <w:multiLevelType w:val="hybridMultilevel"/>
    <w:tmpl w:val="83C8373E"/>
    <w:lvl w:ilvl="0" w:tplc="5F582E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A4161"/>
    <w:multiLevelType w:val="hybridMultilevel"/>
    <w:tmpl w:val="B01E17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D64932"/>
    <w:multiLevelType w:val="hybridMultilevel"/>
    <w:tmpl w:val="97A4EF26"/>
    <w:lvl w:ilvl="0" w:tplc="C69855A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0F0CC6"/>
    <w:multiLevelType w:val="hybridMultilevel"/>
    <w:tmpl w:val="CEB69816"/>
    <w:lvl w:ilvl="0" w:tplc="727EE5F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5056AE"/>
    <w:multiLevelType w:val="hybridMultilevel"/>
    <w:tmpl w:val="45A09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F2BC5"/>
    <w:multiLevelType w:val="hybridMultilevel"/>
    <w:tmpl w:val="1D640D76"/>
    <w:lvl w:ilvl="0" w:tplc="1A7C83B4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7755F8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A418D2"/>
    <w:multiLevelType w:val="hybridMultilevel"/>
    <w:tmpl w:val="9DC29428"/>
    <w:lvl w:ilvl="0" w:tplc="241803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E13D7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9E629D2"/>
    <w:multiLevelType w:val="hybridMultilevel"/>
    <w:tmpl w:val="1C622B6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C696D9E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E5427A"/>
    <w:multiLevelType w:val="hybridMultilevel"/>
    <w:tmpl w:val="E6C259B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F562EBD"/>
    <w:multiLevelType w:val="hybridMultilevel"/>
    <w:tmpl w:val="15D88854"/>
    <w:lvl w:ilvl="0" w:tplc="3AE865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25D626C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373A7961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3ABF6404"/>
    <w:multiLevelType w:val="hybridMultilevel"/>
    <w:tmpl w:val="8FECFBD4"/>
    <w:lvl w:ilvl="0" w:tplc="6A42B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067DD"/>
    <w:multiLevelType w:val="hybridMultilevel"/>
    <w:tmpl w:val="BD92F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663E4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4204865"/>
    <w:multiLevelType w:val="hybridMultilevel"/>
    <w:tmpl w:val="36EA3D1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7621F0"/>
    <w:multiLevelType w:val="hybridMultilevel"/>
    <w:tmpl w:val="5C3A7560"/>
    <w:lvl w:ilvl="0" w:tplc="241803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06B87"/>
    <w:multiLevelType w:val="hybridMultilevel"/>
    <w:tmpl w:val="DFC2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D7296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4E170A94"/>
    <w:multiLevelType w:val="hybridMultilevel"/>
    <w:tmpl w:val="0A92CD8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BA0CBC"/>
    <w:multiLevelType w:val="hybridMultilevel"/>
    <w:tmpl w:val="559A759E"/>
    <w:lvl w:ilvl="0" w:tplc="E8EA031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FFB1271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05F2018"/>
    <w:multiLevelType w:val="hybridMultilevel"/>
    <w:tmpl w:val="E77AB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73BC7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96E20F4"/>
    <w:multiLevelType w:val="hybridMultilevel"/>
    <w:tmpl w:val="ED0C99C0"/>
    <w:lvl w:ilvl="0" w:tplc="241803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93348F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A2461D1"/>
    <w:multiLevelType w:val="hybridMultilevel"/>
    <w:tmpl w:val="D3EA70C6"/>
    <w:lvl w:ilvl="0" w:tplc="6A42BC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92374F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>
    <w:nsid w:val="610A0EB9"/>
    <w:multiLevelType w:val="hybridMultilevel"/>
    <w:tmpl w:val="C41E4EEA"/>
    <w:lvl w:ilvl="0" w:tplc="6A42B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34E9C"/>
    <w:multiLevelType w:val="hybridMultilevel"/>
    <w:tmpl w:val="10000D72"/>
    <w:lvl w:ilvl="0" w:tplc="241803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C5F72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EC842CF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3595D5C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60C0F0E"/>
    <w:multiLevelType w:val="hybridMultilevel"/>
    <w:tmpl w:val="A5949960"/>
    <w:lvl w:ilvl="0" w:tplc="241803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D77C8"/>
    <w:multiLevelType w:val="hybridMultilevel"/>
    <w:tmpl w:val="2D3E238E"/>
    <w:lvl w:ilvl="0" w:tplc="E8EA031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66355"/>
    <w:multiLevelType w:val="hybridMultilevel"/>
    <w:tmpl w:val="A3BE5470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1">
    <w:nsid w:val="7B250E4D"/>
    <w:multiLevelType w:val="hybridMultilevel"/>
    <w:tmpl w:val="5B5C41D8"/>
    <w:lvl w:ilvl="0" w:tplc="241803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81376"/>
    <w:multiLevelType w:val="hybridMultilevel"/>
    <w:tmpl w:val="A8D69D9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29"/>
  </w:num>
  <w:num w:numId="5">
    <w:abstractNumId w:val="32"/>
  </w:num>
  <w:num w:numId="6">
    <w:abstractNumId w:val="6"/>
  </w:num>
  <w:num w:numId="7">
    <w:abstractNumId w:val="41"/>
  </w:num>
  <w:num w:numId="8">
    <w:abstractNumId w:val="36"/>
  </w:num>
  <w:num w:numId="9">
    <w:abstractNumId w:val="18"/>
  </w:num>
  <w:num w:numId="10">
    <w:abstractNumId w:val="38"/>
  </w:num>
  <w:num w:numId="11">
    <w:abstractNumId w:val="9"/>
  </w:num>
  <w:num w:numId="12">
    <w:abstractNumId w:val="21"/>
  </w:num>
  <w:num w:numId="13">
    <w:abstractNumId w:val="12"/>
  </w:num>
  <w:num w:numId="14">
    <w:abstractNumId w:val="13"/>
  </w:num>
  <w:num w:numId="15">
    <w:abstractNumId w:val="0"/>
  </w:num>
  <w:num w:numId="16">
    <w:abstractNumId w:val="16"/>
  </w:num>
  <w:num w:numId="17">
    <w:abstractNumId w:val="23"/>
  </w:num>
  <w:num w:numId="18">
    <w:abstractNumId w:val="3"/>
  </w:num>
  <w:num w:numId="19">
    <w:abstractNumId w:val="25"/>
  </w:num>
  <w:num w:numId="20">
    <w:abstractNumId w:val="39"/>
  </w:num>
  <w:num w:numId="21">
    <w:abstractNumId w:val="15"/>
  </w:num>
  <w:num w:numId="22">
    <w:abstractNumId w:val="27"/>
  </w:num>
  <w:num w:numId="23">
    <w:abstractNumId w:val="33"/>
  </w:num>
  <w:num w:numId="24">
    <w:abstractNumId w:val="17"/>
  </w:num>
  <w:num w:numId="25">
    <w:abstractNumId w:val="31"/>
  </w:num>
  <w:num w:numId="26">
    <w:abstractNumId w:val="1"/>
  </w:num>
  <w:num w:numId="27">
    <w:abstractNumId w:val="40"/>
  </w:num>
  <w:num w:numId="28">
    <w:abstractNumId w:val="26"/>
  </w:num>
  <w:num w:numId="29">
    <w:abstractNumId w:val="8"/>
  </w:num>
  <w:num w:numId="30">
    <w:abstractNumId w:val="30"/>
  </w:num>
  <w:num w:numId="31">
    <w:abstractNumId w:val="10"/>
  </w:num>
  <w:num w:numId="32">
    <w:abstractNumId w:val="19"/>
  </w:num>
  <w:num w:numId="33">
    <w:abstractNumId w:val="37"/>
  </w:num>
  <w:num w:numId="34">
    <w:abstractNumId w:val="28"/>
  </w:num>
  <w:num w:numId="35">
    <w:abstractNumId w:val="42"/>
  </w:num>
  <w:num w:numId="36">
    <w:abstractNumId w:val="20"/>
  </w:num>
  <w:num w:numId="37">
    <w:abstractNumId w:val="11"/>
  </w:num>
  <w:num w:numId="38">
    <w:abstractNumId w:val="24"/>
  </w:num>
  <w:num w:numId="39">
    <w:abstractNumId w:val="7"/>
  </w:num>
  <w:num w:numId="40">
    <w:abstractNumId w:val="14"/>
  </w:num>
  <w:num w:numId="41">
    <w:abstractNumId w:val="5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DA"/>
    <w:rsid w:val="00032041"/>
    <w:rsid w:val="00050AAA"/>
    <w:rsid w:val="0006334D"/>
    <w:rsid w:val="000675D8"/>
    <w:rsid w:val="00084ADA"/>
    <w:rsid w:val="00085EEF"/>
    <w:rsid w:val="00090254"/>
    <w:rsid w:val="000B780C"/>
    <w:rsid w:val="000C7C89"/>
    <w:rsid w:val="000D2643"/>
    <w:rsid w:val="000D4733"/>
    <w:rsid w:val="000E01D1"/>
    <w:rsid w:val="000F47FB"/>
    <w:rsid w:val="00100F50"/>
    <w:rsid w:val="00106A80"/>
    <w:rsid w:val="00111AC1"/>
    <w:rsid w:val="00112031"/>
    <w:rsid w:val="0011263B"/>
    <w:rsid w:val="00120248"/>
    <w:rsid w:val="00142F31"/>
    <w:rsid w:val="001477F7"/>
    <w:rsid w:val="00185C7C"/>
    <w:rsid w:val="0018769C"/>
    <w:rsid w:val="0019104A"/>
    <w:rsid w:val="00195E2B"/>
    <w:rsid w:val="001A3468"/>
    <w:rsid w:val="001C7790"/>
    <w:rsid w:val="001D0EBE"/>
    <w:rsid w:val="001D3674"/>
    <w:rsid w:val="001D3964"/>
    <w:rsid w:val="001F7E38"/>
    <w:rsid w:val="00215AAD"/>
    <w:rsid w:val="00221E87"/>
    <w:rsid w:val="00242FA1"/>
    <w:rsid w:val="00251E2D"/>
    <w:rsid w:val="00282334"/>
    <w:rsid w:val="002A4B77"/>
    <w:rsid w:val="002B14BD"/>
    <w:rsid w:val="002C117D"/>
    <w:rsid w:val="002D05D2"/>
    <w:rsid w:val="002E4BEB"/>
    <w:rsid w:val="0032232E"/>
    <w:rsid w:val="00331064"/>
    <w:rsid w:val="00334B7B"/>
    <w:rsid w:val="003617F6"/>
    <w:rsid w:val="0036256C"/>
    <w:rsid w:val="00384760"/>
    <w:rsid w:val="003F7167"/>
    <w:rsid w:val="00401BEE"/>
    <w:rsid w:val="00411BEA"/>
    <w:rsid w:val="0041743D"/>
    <w:rsid w:val="00440ECC"/>
    <w:rsid w:val="00457AC1"/>
    <w:rsid w:val="00464FF8"/>
    <w:rsid w:val="0049197B"/>
    <w:rsid w:val="004B54D9"/>
    <w:rsid w:val="004E38B9"/>
    <w:rsid w:val="004F4CD9"/>
    <w:rsid w:val="0051296F"/>
    <w:rsid w:val="00512DC2"/>
    <w:rsid w:val="00543340"/>
    <w:rsid w:val="0055128C"/>
    <w:rsid w:val="005605B3"/>
    <w:rsid w:val="00563096"/>
    <w:rsid w:val="005A5EA5"/>
    <w:rsid w:val="005C52BD"/>
    <w:rsid w:val="005C5ACB"/>
    <w:rsid w:val="005C7202"/>
    <w:rsid w:val="005F0D02"/>
    <w:rsid w:val="00606559"/>
    <w:rsid w:val="00610DE6"/>
    <w:rsid w:val="00611F27"/>
    <w:rsid w:val="00617E1B"/>
    <w:rsid w:val="006309B0"/>
    <w:rsid w:val="006312C6"/>
    <w:rsid w:val="00643D19"/>
    <w:rsid w:val="00645BBA"/>
    <w:rsid w:val="006614B9"/>
    <w:rsid w:val="006975A4"/>
    <w:rsid w:val="006A7E15"/>
    <w:rsid w:val="006B4799"/>
    <w:rsid w:val="006C12E6"/>
    <w:rsid w:val="006C2B30"/>
    <w:rsid w:val="006C35AC"/>
    <w:rsid w:val="006E00A3"/>
    <w:rsid w:val="006F32BA"/>
    <w:rsid w:val="00712AFF"/>
    <w:rsid w:val="00733716"/>
    <w:rsid w:val="007B309A"/>
    <w:rsid w:val="007B6E53"/>
    <w:rsid w:val="007D447B"/>
    <w:rsid w:val="007E4A95"/>
    <w:rsid w:val="007E5DFB"/>
    <w:rsid w:val="00815F08"/>
    <w:rsid w:val="008174F8"/>
    <w:rsid w:val="008204A0"/>
    <w:rsid w:val="0083439B"/>
    <w:rsid w:val="00834E42"/>
    <w:rsid w:val="008366D5"/>
    <w:rsid w:val="00841177"/>
    <w:rsid w:val="008665DB"/>
    <w:rsid w:val="00894E68"/>
    <w:rsid w:val="008C2B93"/>
    <w:rsid w:val="008F2417"/>
    <w:rsid w:val="008F7B58"/>
    <w:rsid w:val="00910AEB"/>
    <w:rsid w:val="00911003"/>
    <w:rsid w:val="00923F02"/>
    <w:rsid w:val="009737FA"/>
    <w:rsid w:val="0098211A"/>
    <w:rsid w:val="00991FB7"/>
    <w:rsid w:val="009A2095"/>
    <w:rsid w:val="009A259D"/>
    <w:rsid w:val="009C3516"/>
    <w:rsid w:val="009D0786"/>
    <w:rsid w:val="009E3017"/>
    <w:rsid w:val="009F129D"/>
    <w:rsid w:val="009F476A"/>
    <w:rsid w:val="009F6107"/>
    <w:rsid w:val="00A12F9A"/>
    <w:rsid w:val="00A145DA"/>
    <w:rsid w:val="00A202C7"/>
    <w:rsid w:val="00A22D2D"/>
    <w:rsid w:val="00A33ECA"/>
    <w:rsid w:val="00A427E3"/>
    <w:rsid w:val="00A446ED"/>
    <w:rsid w:val="00A50B13"/>
    <w:rsid w:val="00A61EC1"/>
    <w:rsid w:val="00A73640"/>
    <w:rsid w:val="00A74267"/>
    <w:rsid w:val="00A84DA6"/>
    <w:rsid w:val="00A856F9"/>
    <w:rsid w:val="00A94471"/>
    <w:rsid w:val="00AB5609"/>
    <w:rsid w:val="00AB7707"/>
    <w:rsid w:val="00AE1967"/>
    <w:rsid w:val="00B0044C"/>
    <w:rsid w:val="00B07B9A"/>
    <w:rsid w:val="00B1219E"/>
    <w:rsid w:val="00B1582D"/>
    <w:rsid w:val="00B2079C"/>
    <w:rsid w:val="00B30275"/>
    <w:rsid w:val="00B47045"/>
    <w:rsid w:val="00B47402"/>
    <w:rsid w:val="00B925B0"/>
    <w:rsid w:val="00BB7627"/>
    <w:rsid w:val="00BD71FF"/>
    <w:rsid w:val="00BF7DAB"/>
    <w:rsid w:val="00C25B72"/>
    <w:rsid w:val="00C3313C"/>
    <w:rsid w:val="00C626D7"/>
    <w:rsid w:val="00C6275C"/>
    <w:rsid w:val="00C76BE1"/>
    <w:rsid w:val="00CA6E71"/>
    <w:rsid w:val="00CB37AE"/>
    <w:rsid w:val="00CF34E6"/>
    <w:rsid w:val="00D012F4"/>
    <w:rsid w:val="00D04823"/>
    <w:rsid w:val="00D44B87"/>
    <w:rsid w:val="00D51A16"/>
    <w:rsid w:val="00D63EC0"/>
    <w:rsid w:val="00DB6932"/>
    <w:rsid w:val="00DC4CA8"/>
    <w:rsid w:val="00DC747C"/>
    <w:rsid w:val="00DE74C0"/>
    <w:rsid w:val="00DE7B78"/>
    <w:rsid w:val="00E30B51"/>
    <w:rsid w:val="00E5348D"/>
    <w:rsid w:val="00EB19BA"/>
    <w:rsid w:val="00ED6CF5"/>
    <w:rsid w:val="00F10F6D"/>
    <w:rsid w:val="00F1391B"/>
    <w:rsid w:val="00F15484"/>
    <w:rsid w:val="00F243E7"/>
    <w:rsid w:val="00F50EBA"/>
    <w:rsid w:val="00F750DA"/>
    <w:rsid w:val="00FA2B1A"/>
    <w:rsid w:val="00FB51E9"/>
    <w:rsid w:val="00FD6AD6"/>
    <w:rsid w:val="00FD7A3E"/>
    <w:rsid w:val="00FE1B8B"/>
    <w:rsid w:val="00FE31DE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42"/>
    <w:pPr>
      <w:keepNext/>
      <w:keepLines/>
      <w:bidi/>
      <w:spacing w:after="0" w:line="240" w:lineRule="auto"/>
      <w:ind w:firstLine="284"/>
      <w:jc w:val="both"/>
    </w:pPr>
    <w:rPr>
      <w:rFonts w:cs="B Lotus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79C"/>
    <w:pPr>
      <w:spacing w:before="60"/>
      <w:ind w:left="284" w:hanging="284"/>
      <w:outlineLvl w:val="0"/>
    </w:pPr>
    <w:rPr>
      <w:rFonts w:asciiTheme="majorHAnsi" w:eastAsiaTheme="majorEastAsia" w:hAnsiTheme="majorHAnsi" w:cs="B Titr"/>
      <w:bCs/>
      <w:color w:val="002060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79C"/>
    <w:pPr>
      <w:spacing w:before="60"/>
      <w:ind w:left="113" w:hanging="113"/>
      <w:outlineLvl w:val="1"/>
    </w:pPr>
    <w:rPr>
      <w:rFonts w:asciiTheme="majorHAnsi" w:eastAsiaTheme="majorEastAsia" w:hAnsiTheme="majorHAnsi" w:cs="B Zar"/>
      <w:bCs/>
      <w:color w:val="385623" w:themeColor="accent6" w:themeShade="80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79C"/>
    <w:pPr>
      <w:spacing w:before="40"/>
      <w:ind w:firstLine="170"/>
      <w:outlineLvl w:val="2"/>
    </w:pPr>
    <w:rPr>
      <w:rFonts w:asciiTheme="majorHAnsi" w:eastAsiaTheme="majorEastAsia" w:hAnsiTheme="majorHAnsi"/>
      <w:bCs/>
      <w:color w:val="C0000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79C"/>
    <w:pPr>
      <w:spacing w:before="40"/>
      <w:ind w:firstLine="227"/>
      <w:outlineLvl w:val="3"/>
    </w:pPr>
    <w:rPr>
      <w:rFonts w:asciiTheme="majorHAnsi" w:eastAsiaTheme="majorEastAsia" w:hAnsiTheme="majorHAnsi" w:cs="B Yagut"/>
      <w:bCs/>
      <w:i/>
      <w:color w:val="323E4F" w:themeColor="tex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334D"/>
    <w:p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079C"/>
    <w:rPr>
      <w:rFonts w:asciiTheme="majorHAnsi" w:eastAsiaTheme="majorEastAsia" w:hAnsiTheme="majorHAnsi" w:cs="B Titr"/>
      <w:bCs/>
      <w:color w:val="002060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079C"/>
    <w:rPr>
      <w:rFonts w:asciiTheme="majorHAnsi" w:eastAsiaTheme="majorEastAsia" w:hAnsiTheme="majorHAnsi" w:cs="B Zar"/>
      <w:bCs/>
      <w:color w:val="385623" w:themeColor="accent6" w:themeShade="80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2079C"/>
    <w:rPr>
      <w:rFonts w:asciiTheme="majorHAnsi" w:eastAsiaTheme="majorEastAsia" w:hAnsiTheme="majorHAnsi" w:cs="B Lotus"/>
      <w:bCs/>
      <w:color w:val="C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079C"/>
    <w:rPr>
      <w:rFonts w:asciiTheme="majorHAnsi" w:eastAsiaTheme="majorEastAsia" w:hAnsiTheme="majorHAnsi" w:cs="B Yagut"/>
      <w:bCs/>
      <w:i/>
      <w:color w:val="323E4F" w:themeColor="text2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6334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06334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633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33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334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6334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0633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06334D"/>
    <w:pPr>
      <w:spacing w:after="100"/>
      <w:ind w:left="880"/>
    </w:pPr>
  </w:style>
  <w:style w:type="paragraph" w:styleId="ListParagraph">
    <w:name w:val="List Paragraph"/>
    <w:basedOn w:val="Normal"/>
    <w:uiPriority w:val="34"/>
    <w:qFormat/>
    <w:rsid w:val="00F24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CA8"/>
    <w:rPr>
      <w:rFonts w:cs="B Lotus"/>
      <w:szCs w:val="26"/>
    </w:rPr>
  </w:style>
  <w:style w:type="paragraph" w:styleId="Footer">
    <w:name w:val="footer"/>
    <w:basedOn w:val="Normal"/>
    <w:link w:val="FooterChar"/>
    <w:uiPriority w:val="99"/>
    <w:unhideWhenUsed/>
    <w:rsid w:val="00DC4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CA8"/>
    <w:rPr>
      <w:rFonts w:cs="B Lotus"/>
      <w:szCs w:val="26"/>
    </w:rPr>
  </w:style>
  <w:style w:type="paragraph" w:styleId="NoSpacing">
    <w:name w:val="No Spacing"/>
    <w:link w:val="NoSpacingChar"/>
    <w:uiPriority w:val="1"/>
    <w:qFormat/>
    <w:rsid w:val="001477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477F7"/>
    <w:rPr>
      <w:rFonts w:eastAsiaTheme="minorEastAsia"/>
    </w:rPr>
  </w:style>
  <w:style w:type="character" w:customStyle="1" w:styleId="fontstyle01">
    <w:name w:val="fontstyle01"/>
    <w:basedOn w:val="DefaultParagraphFont"/>
    <w:rsid w:val="00085EEF"/>
    <w:rPr>
      <w:rFonts w:cs="B Nazanin" w:hint="cs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42"/>
    <w:pPr>
      <w:keepNext/>
      <w:keepLines/>
      <w:bidi/>
      <w:spacing w:after="0" w:line="240" w:lineRule="auto"/>
      <w:ind w:firstLine="284"/>
      <w:jc w:val="both"/>
    </w:pPr>
    <w:rPr>
      <w:rFonts w:cs="B Lotus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79C"/>
    <w:pPr>
      <w:spacing w:before="60"/>
      <w:ind w:left="284" w:hanging="284"/>
      <w:outlineLvl w:val="0"/>
    </w:pPr>
    <w:rPr>
      <w:rFonts w:asciiTheme="majorHAnsi" w:eastAsiaTheme="majorEastAsia" w:hAnsiTheme="majorHAnsi" w:cs="B Titr"/>
      <w:bCs/>
      <w:color w:val="002060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79C"/>
    <w:pPr>
      <w:spacing w:before="60"/>
      <w:ind w:left="113" w:hanging="113"/>
      <w:outlineLvl w:val="1"/>
    </w:pPr>
    <w:rPr>
      <w:rFonts w:asciiTheme="majorHAnsi" w:eastAsiaTheme="majorEastAsia" w:hAnsiTheme="majorHAnsi" w:cs="B Zar"/>
      <w:bCs/>
      <w:color w:val="385623" w:themeColor="accent6" w:themeShade="80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79C"/>
    <w:pPr>
      <w:spacing w:before="40"/>
      <w:ind w:firstLine="170"/>
      <w:outlineLvl w:val="2"/>
    </w:pPr>
    <w:rPr>
      <w:rFonts w:asciiTheme="majorHAnsi" w:eastAsiaTheme="majorEastAsia" w:hAnsiTheme="majorHAnsi"/>
      <w:bCs/>
      <w:color w:val="C0000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79C"/>
    <w:pPr>
      <w:spacing w:before="40"/>
      <w:ind w:firstLine="227"/>
      <w:outlineLvl w:val="3"/>
    </w:pPr>
    <w:rPr>
      <w:rFonts w:asciiTheme="majorHAnsi" w:eastAsiaTheme="majorEastAsia" w:hAnsiTheme="majorHAnsi" w:cs="B Yagut"/>
      <w:bCs/>
      <w:i/>
      <w:color w:val="323E4F" w:themeColor="tex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334D"/>
    <w:p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079C"/>
    <w:rPr>
      <w:rFonts w:asciiTheme="majorHAnsi" w:eastAsiaTheme="majorEastAsia" w:hAnsiTheme="majorHAnsi" w:cs="B Titr"/>
      <w:bCs/>
      <w:color w:val="002060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079C"/>
    <w:rPr>
      <w:rFonts w:asciiTheme="majorHAnsi" w:eastAsiaTheme="majorEastAsia" w:hAnsiTheme="majorHAnsi" w:cs="B Zar"/>
      <w:bCs/>
      <w:color w:val="385623" w:themeColor="accent6" w:themeShade="80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2079C"/>
    <w:rPr>
      <w:rFonts w:asciiTheme="majorHAnsi" w:eastAsiaTheme="majorEastAsia" w:hAnsiTheme="majorHAnsi" w:cs="B Lotus"/>
      <w:bCs/>
      <w:color w:val="C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079C"/>
    <w:rPr>
      <w:rFonts w:asciiTheme="majorHAnsi" w:eastAsiaTheme="majorEastAsia" w:hAnsiTheme="majorHAnsi" w:cs="B Yagut"/>
      <w:bCs/>
      <w:i/>
      <w:color w:val="323E4F" w:themeColor="text2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6334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06334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633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33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334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6334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0633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06334D"/>
    <w:pPr>
      <w:spacing w:after="100"/>
      <w:ind w:left="880"/>
    </w:pPr>
  </w:style>
  <w:style w:type="paragraph" w:styleId="ListParagraph">
    <w:name w:val="List Paragraph"/>
    <w:basedOn w:val="Normal"/>
    <w:uiPriority w:val="34"/>
    <w:qFormat/>
    <w:rsid w:val="00F24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CA8"/>
    <w:rPr>
      <w:rFonts w:cs="B Lotus"/>
      <w:szCs w:val="26"/>
    </w:rPr>
  </w:style>
  <w:style w:type="paragraph" w:styleId="Footer">
    <w:name w:val="footer"/>
    <w:basedOn w:val="Normal"/>
    <w:link w:val="FooterChar"/>
    <w:uiPriority w:val="99"/>
    <w:unhideWhenUsed/>
    <w:rsid w:val="00DC4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CA8"/>
    <w:rPr>
      <w:rFonts w:cs="B Lotus"/>
      <w:szCs w:val="26"/>
    </w:rPr>
  </w:style>
  <w:style w:type="paragraph" w:styleId="NoSpacing">
    <w:name w:val="No Spacing"/>
    <w:link w:val="NoSpacingChar"/>
    <w:uiPriority w:val="1"/>
    <w:qFormat/>
    <w:rsid w:val="001477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477F7"/>
    <w:rPr>
      <w:rFonts w:eastAsiaTheme="minorEastAsia"/>
    </w:rPr>
  </w:style>
  <w:style w:type="character" w:customStyle="1" w:styleId="fontstyle01">
    <w:name w:val="fontstyle01"/>
    <w:basedOn w:val="DefaultParagraphFont"/>
    <w:rsid w:val="00085EEF"/>
    <w:rPr>
      <w:rFonts w:cs="B Nazanin" w:hint="cs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F556CF-7C2A-4F89-98D2-0882C7F2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پلان انکشافی کمیته تحقیقات علمی</vt:lpstr>
    </vt:vector>
  </TitlesOfParts>
  <Company>آمریت کمیتة تحقیقات علمی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پلان انکشافی کمیتة تحقیقات علمی</dc:title>
  <dc:creator>1400 – 1404</dc:creator>
  <cp:lastModifiedBy>Adivisor</cp:lastModifiedBy>
  <cp:revision>6</cp:revision>
  <cp:lastPrinted>2019-10-15T06:53:00Z</cp:lastPrinted>
  <dcterms:created xsi:type="dcterms:W3CDTF">2021-04-26T03:55:00Z</dcterms:created>
  <dcterms:modified xsi:type="dcterms:W3CDTF">2022-07-17T04:00:00Z</dcterms:modified>
</cp:coreProperties>
</file>